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94A8B" w14:textId="7B90D21F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44BFADA6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1B5C06" w:rsidRPr="00182C52">
        <w:rPr>
          <w:rFonts w:ascii="Arial" w:hAnsi="Arial" w:cs="Arial"/>
          <w:b/>
        </w:rPr>
        <w:t>III/40618 Telč, ul. Radkovská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5CF340A6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>57, 58</w:t>
      </w:r>
      <w:r w:rsidR="009E35F4">
        <w:rPr>
          <w:rFonts w:ascii="Arial" w:eastAsia="MS Mincho" w:hAnsi="Arial" w:cs="Arial"/>
          <w:sz w:val="22"/>
        </w:rPr>
        <w:t>6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9E35F4">
        <w:rPr>
          <w:rFonts w:ascii="Arial" w:eastAsia="MS Mincho" w:hAnsi="Arial" w:cs="Arial"/>
          <w:sz w:val="22"/>
        </w:rPr>
        <w:t>01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14:paraId="22C45E63" w14:textId="162F29E2"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233573" w:rsidRPr="00233573">
        <w:rPr>
          <w:rFonts w:ascii="Arial" w:eastAsia="MS Mincho" w:hAnsi="Arial" w:cs="Arial"/>
          <w:sz w:val="22"/>
        </w:rPr>
        <w:t>Mgr. Vítězslavem Schrekem, MBA, hejtmanem</w:t>
      </w:r>
    </w:p>
    <w:p w14:paraId="2A6691C7" w14:textId="3F64F12F" w:rsidR="003B0942" w:rsidRDefault="003B0942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k podpisu smlouvy pověřen:</w:t>
      </w:r>
      <w:r>
        <w:rPr>
          <w:rFonts w:ascii="Arial" w:eastAsia="MS Mincho" w:hAnsi="Arial" w:cs="Arial"/>
          <w:sz w:val="22"/>
        </w:rPr>
        <w:tab/>
        <w:t>Ing. Miroslav Houška, náměstek hejtmana</w:t>
      </w:r>
    </w:p>
    <w:p w14:paraId="7BA49C17" w14:textId="7652269D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632C61">
        <w:rPr>
          <w:rFonts w:ascii="Arial" w:eastAsia="MS Mincho" w:hAnsi="Arial" w:cs="Arial"/>
        </w:rPr>
        <w:t xml:space="preserve">Ing. </w:t>
      </w:r>
      <w:r w:rsidR="001B5C06">
        <w:rPr>
          <w:rFonts w:ascii="Arial" w:eastAsia="MS Mincho" w:hAnsi="Arial" w:cs="Arial"/>
        </w:rPr>
        <w:t>Iveta Hartmanová Pavlů</w:t>
      </w:r>
      <w:r w:rsidR="00344D58">
        <w:rPr>
          <w:rFonts w:ascii="Arial" w:eastAsia="MS Mincho" w:hAnsi="Arial" w:cs="Arial"/>
        </w:rPr>
        <w:t>, Ing. Stanislav Juránek</w:t>
      </w:r>
      <w:r w:rsidR="00556B23" w:rsidRPr="009A50B9">
        <w:rPr>
          <w:rFonts w:ascii="Arial" w:eastAsia="MS Mincho" w:hAnsi="Arial" w:cs="Arial"/>
        </w:rPr>
        <w:t xml:space="preserve"> </w:t>
      </w:r>
    </w:p>
    <w:p w14:paraId="75051171" w14:textId="4CD8901E" w:rsidR="00F77E11" w:rsidRPr="008D31E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 w:rsidRPr="008D31E9">
        <w:rPr>
          <w:rFonts w:ascii="Arial" w:hAnsi="Arial" w:cs="Arial"/>
        </w:rPr>
        <w:t>b</w:t>
      </w:r>
      <w:r w:rsidR="00F77E11" w:rsidRPr="008D31E9">
        <w:rPr>
          <w:rFonts w:ascii="Arial" w:hAnsi="Arial" w:cs="Arial"/>
        </w:rPr>
        <w:t>ankovní spojení:</w:t>
      </w:r>
      <w:r w:rsidR="00F77E11" w:rsidRPr="008D31E9">
        <w:rPr>
          <w:rFonts w:ascii="Arial" w:hAnsi="Arial" w:cs="Arial"/>
        </w:rPr>
        <w:tab/>
      </w:r>
      <w:r w:rsidR="00937059" w:rsidRPr="008D31E9">
        <w:rPr>
          <w:rFonts w:ascii="Arial" w:hAnsi="Arial" w:cs="Arial"/>
        </w:rPr>
        <w:t>Komerční banka</w:t>
      </w:r>
    </w:p>
    <w:p w14:paraId="5E7B1C40" w14:textId="7189D656" w:rsidR="00F77E11" w:rsidRPr="008D31E9" w:rsidRDefault="007748B5" w:rsidP="001D5E92">
      <w:pPr>
        <w:jc w:val="both"/>
        <w:rPr>
          <w:rFonts w:ascii="Arial" w:hAnsi="Arial" w:cs="Arial"/>
          <w:b/>
          <w:i/>
        </w:rPr>
      </w:pPr>
      <w:r w:rsidRPr="008D31E9">
        <w:rPr>
          <w:rFonts w:ascii="Arial" w:hAnsi="Arial" w:cs="Arial"/>
        </w:rPr>
        <w:t>č</w:t>
      </w:r>
      <w:r w:rsidR="00F77E11" w:rsidRPr="008D31E9">
        <w:rPr>
          <w:rFonts w:ascii="Arial" w:hAnsi="Arial" w:cs="Arial"/>
        </w:rPr>
        <w:t>íslo účtu:</w:t>
      </w:r>
      <w:r w:rsidR="00F77E11" w:rsidRPr="008D31E9">
        <w:rPr>
          <w:rFonts w:ascii="Arial" w:hAnsi="Arial" w:cs="Arial"/>
        </w:rPr>
        <w:tab/>
      </w:r>
      <w:r w:rsidR="001D5E92" w:rsidRPr="008D31E9">
        <w:rPr>
          <w:rFonts w:ascii="Arial" w:hAnsi="Arial" w:cs="Arial"/>
        </w:rPr>
        <w:tab/>
      </w:r>
      <w:r w:rsidR="001D5E92" w:rsidRPr="008D31E9">
        <w:rPr>
          <w:rFonts w:ascii="Arial" w:hAnsi="Arial" w:cs="Arial"/>
        </w:rPr>
        <w:tab/>
      </w:r>
      <w:r w:rsidR="00937059" w:rsidRPr="008D31E9">
        <w:rPr>
          <w:rFonts w:ascii="Arial" w:hAnsi="Arial" w:cs="Arial"/>
          <w:bCs/>
          <w:lang w:eastAsia="cs-CZ"/>
        </w:rPr>
        <w:t>123-6403810267/0100</w:t>
      </w:r>
      <w:r w:rsidR="000647E9" w:rsidRPr="008D31E9">
        <w:rPr>
          <w:rFonts w:ascii="Arial" w:hAnsi="Arial" w:cs="Arial"/>
          <w:bCs/>
          <w:lang w:eastAsia="cs-CZ"/>
        </w:rPr>
        <w:t xml:space="preserve"> 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8D31E9">
        <w:rPr>
          <w:rFonts w:ascii="Arial" w:hAnsi="Arial" w:cs="Arial"/>
        </w:rPr>
        <w:t>IČ</w:t>
      </w:r>
      <w:r w:rsidR="00CB075A" w:rsidRPr="008D31E9">
        <w:rPr>
          <w:rFonts w:ascii="Arial" w:hAnsi="Arial" w:cs="Arial"/>
        </w:rPr>
        <w:t>O</w:t>
      </w:r>
      <w:r w:rsidRPr="008D31E9">
        <w:rPr>
          <w:rFonts w:ascii="Arial" w:hAnsi="Arial" w:cs="Arial"/>
        </w:rPr>
        <w:t>:</w:t>
      </w:r>
      <w:r w:rsidRPr="008D31E9">
        <w:rPr>
          <w:rFonts w:ascii="Arial" w:hAnsi="Arial" w:cs="Arial"/>
        </w:rPr>
        <w:tab/>
      </w:r>
      <w:r w:rsidRPr="008D31E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25D4C07" w14:textId="3C9ABD54" w:rsidR="00ED2DF7" w:rsidRPr="009A50B9" w:rsidRDefault="00ED2DF7" w:rsidP="00ED2DF7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</w:t>
      </w:r>
      <w:r w:rsidRPr="009A50B9">
        <w:rPr>
          <w:rFonts w:ascii="Arial" w:eastAsia="MS Mincho" w:hAnsi="Arial" w:cs="Arial"/>
        </w:rPr>
        <w:t>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14:paraId="3E7671FE" w14:textId="4AA50346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1.1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296900C" w14:textId="77777777" w:rsidR="00082E70" w:rsidRPr="00082E70" w:rsidRDefault="00D96E79" w:rsidP="008C22AC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E9119C">
        <w:rPr>
          <w:rFonts w:ascii="Arial" w:hAnsi="Arial" w:cs="Arial"/>
          <w:spacing w:val="4"/>
          <w:sz w:val="22"/>
        </w:rPr>
        <w:t>Předmětem</w:t>
      </w:r>
      <w:r w:rsidR="00AF208A">
        <w:rPr>
          <w:rFonts w:ascii="Arial" w:hAnsi="Arial" w:cs="Arial"/>
          <w:spacing w:val="4"/>
          <w:sz w:val="22"/>
        </w:rPr>
        <w:t xml:space="preserve"> smlouvy</w:t>
      </w:r>
      <w:r w:rsidRPr="00E9119C">
        <w:rPr>
          <w:rFonts w:ascii="Arial" w:hAnsi="Arial" w:cs="Arial"/>
          <w:spacing w:val="4"/>
          <w:sz w:val="22"/>
        </w:rPr>
        <w:t xml:space="preserve"> </w:t>
      </w:r>
      <w:r w:rsidR="001D1E0E" w:rsidRPr="00E9119C">
        <w:rPr>
          <w:rFonts w:ascii="Arial" w:hAnsi="Arial" w:cs="Arial"/>
          <w:spacing w:val="4"/>
          <w:sz w:val="22"/>
        </w:rPr>
        <w:t xml:space="preserve">je kompletní zhotovení stavby </w:t>
      </w:r>
      <w:r w:rsidR="001B5C06">
        <w:rPr>
          <w:rFonts w:ascii="Arial" w:hAnsi="Arial" w:cs="Arial"/>
          <w:b/>
          <w:spacing w:val="4"/>
          <w:sz w:val="22"/>
        </w:rPr>
        <w:t>III/40618 Telč, ul. Radkovská</w:t>
      </w:r>
      <w:r w:rsidR="00BC385E">
        <w:rPr>
          <w:rFonts w:ascii="Arial" w:hAnsi="Arial" w:cs="Arial"/>
          <w:spacing w:val="4"/>
          <w:sz w:val="22"/>
        </w:rPr>
        <w:t xml:space="preserve"> </w:t>
      </w:r>
      <w:r w:rsidR="00A05F13">
        <w:rPr>
          <w:rFonts w:ascii="Arial" w:hAnsi="Arial" w:cs="Arial"/>
          <w:spacing w:val="4"/>
          <w:sz w:val="22"/>
        </w:rPr>
        <w:t>(dále též „dílo“</w:t>
      </w:r>
      <w:r w:rsidR="003F08CC">
        <w:rPr>
          <w:rFonts w:ascii="Arial" w:hAnsi="Arial" w:cs="Arial"/>
          <w:spacing w:val="4"/>
          <w:sz w:val="22"/>
        </w:rPr>
        <w:t xml:space="preserve"> nebo „stavba“</w:t>
      </w:r>
      <w:r w:rsidR="00A05F13">
        <w:rPr>
          <w:rFonts w:ascii="Arial" w:hAnsi="Arial" w:cs="Arial"/>
          <w:spacing w:val="4"/>
          <w:sz w:val="22"/>
        </w:rPr>
        <w:t xml:space="preserve">) </w:t>
      </w:r>
      <w:r w:rsidR="00BC385E">
        <w:rPr>
          <w:rFonts w:ascii="Arial" w:hAnsi="Arial" w:cs="Arial"/>
          <w:spacing w:val="4"/>
          <w:sz w:val="22"/>
        </w:rPr>
        <w:t>zhotovitelem</w:t>
      </w:r>
      <w:r w:rsidR="00CC4FFF" w:rsidRPr="00E9119C">
        <w:rPr>
          <w:rFonts w:ascii="Arial" w:hAnsi="Arial" w:cs="Arial"/>
          <w:spacing w:val="4"/>
          <w:sz w:val="22"/>
        </w:rPr>
        <w:t>.</w:t>
      </w:r>
      <w:r w:rsidR="001D1E0E" w:rsidRPr="00E9119C">
        <w:rPr>
          <w:rFonts w:ascii="Arial" w:hAnsi="Arial" w:cs="Arial"/>
          <w:spacing w:val="4"/>
          <w:sz w:val="22"/>
        </w:rPr>
        <w:t xml:space="preserve"> </w:t>
      </w:r>
      <w:r w:rsidR="001B5C06">
        <w:rPr>
          <w:rFonts w:ascii="Arial" w:eastAsia="MS Mincho" w:hAnsi="Arial" w:cs="Arial"/>
          <w:sz w:val="22"/>
        </w:rPr>
        <w:t>Jedná se o rekonstrukci silnice III. třídy v intravilánu města Telč.</w:t>
      </w:r>
    </w:p>
    <w:p w14:paraId="46F73BDB" w14:textId="77777777" w:rsidR="00082E70" w:rsidRDefault="00082E70" w:rsidP="00082E70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</w:p>
    <w:p w14:paraId="309C04E1" w14:textId="79A1CC68" w:rsidR="00953858" w:rsidRPr="00583B3B" w:rsidRDefault="00D65DAA" w:rsidP="00583B3B">
      <w:pPr>
        <w:pStyle w:val="Zkladntextodsazen21"/>
        <w:ind w:left="0" w:firstLine="0"/>
        <w:rPr>
          <w:rFonts w:ascii="Arial" w:hAnsi="Arial" w:cs="Arial"/>
          <w:sz w:val="22"/>
        </w:rPr>
      </w:pPr>
      <w:r>
        <w:rPr>
          <w:rFonts w:ascii="Arial" w:eastAsia="MS Mincho" w:hAnsi="Arial" w:cs="Arial"/>
          <w:sz w:val="22"/>
        </w:rPr>
        <w:t xml:space="preserve">Stavba byla připravována společně pro dva </w:t>
      </w:r>
      <w:r w:rsidR="00963C52">
        <w:rPr>
          <w:rFonts w:ascii="Arial" w:eastAsia="MS Mincho" w:hAnsi="Arial" w:cs="Arial"/>
          <w:sz w:val="22"/>
        </w:rPr>
        <w:t>objednatele</w:t>
      </w:r>
      <w:r>
        <w:rPr>
          <w:rFonts w:ascii="Arial" w:eastAsia="MS Mincho" w:hAnsi="Arial" w:cs="Arial"/>
          <w:sz w:val="22"/>
        </w:rPr>
        <w:t xml:space="preserve"> – Kraj Vysočina a Město Telč</w:t>
      </w:r>
      <w:r w:rsidR="00963C52">
        <w:rPr>
          <w:rFonts w:ascii="Arial" w:eastAsia="MS Mincho" w:hAnsi="Arial" w:cs="Arial"/>
          <w:sz w:val="22"/>
        </w:rPr>
        <w:t xml:space="preserve"> a zhotovitel je povinen koordinovat práce obou objednatelů.</w:t>
      </w:r>
    </w:p>
    <w:p w14:paraId="6C73F145" w14:textId="77777777" w:rsidR="00953858" w:rsidRDefault="00953858" w:rsidP="00953858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36FBD37C" w14:textId="73278D01" w:rsidR="00953858" w:rsidRPr="00535C19" w:rsidRDefault="00505665" w:rsidP="00953858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>
        <w:rPr>
          <w:rFonts w:ascii="Arial" w:hAnsi="Arial" w:cs="Arial"/>
          <w:spacing w:val="-2"/>
          <w:sz w:val="22"/>
        </w:rPr>
        <w:t>Stavba řeší</w:t>
      </w:r>
      <w:r w:rsidR="00583B3B" w:rsidRPr="00583B3B">
        <w:rPr>
          <w:rFonts w:ascii="Arial" w:hAnsi="Arial" w:cs="Arial"/>
          <w:spacing w:val="-2"/>
          <w:sz w:val="22"/>
        </w:rPr>
        <w:t xml:space="preserve"> rekonstrukci krytu vozovky ve stávající trase se zásahem do podkladních vrstev v celé šířce vozovky silnice III/40618</w:t>
      </w:r>
      <w:r w:rsidR="00583B3B">
        <w:rPr>
          <w:rFonts w:ascii="Arial" w:hAnsi="Arial" w:cs="Arial"/>
          <w:spacing w:val="-2"/>
          <w:sz w:val="22"/>
        </w:rPr>
        <w:t xml:space="preserve">, </w:t>
      </w:r>
      <w:r w:rsidR="00953858" w:rsidRPr="00535C19">
        <w:rPr>
          <w:rFonts w:ascii="Arial" w:hAnsi="Arial" w:cs="Arial"/>
          <w:spacing w:val="-2"/>
          <w:sz w:val="22"/>
        </w:rPr>
        <w:t>odvodnění</w:t>
      </w:r>
      <w:r w:rsidR="00953858">
        <w:rPr>
          <w:rFonts w:ascii="Arial" w:hAnsi="Arial" w:cs="Arial"/>
          <w:spacing w:val="-2"/>
          <w:sz w:val="22"/>
        </w:rPr>
        <w:t xml:space="preserve"> včetně vybudování nových horských i uličních vpustí a rekonstrukce stávajících uličních vpustí </w:t>
      </w:r>
      <w:r>
        <w:rPr>
          <w:rFonts w:ascii="Arial" w:hAnsi="Arial" w:cs="Arial"/>
          <w:spacing w:val="-2"/>
          <w:sz w:val="22"/>
        </w:rPr>
        <w:t>a jejich</w:t>
      </w:r>
      <w:r w:rsidR="00953858">
        <w:rPr>
          <w:rFonts w:ascii="Arial" w:hAnsi="Arial" w:cs="Arial"/>
          <w:spacing w:val="-2"/>
          <w:sz w:val="22"/>
        </w:rPr>
        <w:t xml:space="preserve"> přípojek</w:t>
      </w:r>
      <w:r w:rsidR="00953858" w:rsidRPr="00535C19">
        <w:rPr>
          <w:rFonts w:ascii="Arial" w:hAnsi="Arial" w:cs="Arial"/>
          <w:spacing w:val="-2"/>
          <w:sz w:val="22"/>
        </w:rPr>
        <w:t xml:space="preserve">, kolize se stávajícími inženýrskými sítěmi, </w:t>
      </w:r>
      <w:r w:rsidR="00953858">
        <w:rPr>
          <w:rFonts w:ascii="Arial" w:hAnsi="Arial" w:cs="Arial"/>
          <w:spacing w:val="-2"/>
          <w:sz w:val="22"/>
        </w:rPr>
        <w:t xml:space="preserve">kácení </w:t>
      </w:r>
      <w:r w:rsidR="00953858" w:rsidRPr="00535C19">
        <w:rPr>
          <w:rFonts w:ascii="Arial" w:hAnsi="Arial" w:cs="Arial"/>
          <w:spacing w:val="-2"/>
          <w:sz w:val="22"/>
        </w:rPr>
        <w:t xml:space="preserve">mimolesní zeleně, </w:t>
      </w:r>
      <w:r w:rsidR="00953858" w:rsidRPr="00535C19">
        <w:rPr>
          <w:rFonts w:ascii="Arial" w:hAnsi="Arial" w:cs="Arial"/>
          <w:spacing w:val="-2"/>
          <w:sz w:val="22"/>
        </w:rPr>
        <w:lastRenderedPageBreak/>
        <w:t>sejmutí ornice, nové vegetační úpravy</w:t>
      </w:r>
      <w:r w:rsidR="00953858">
        <w:rPr>
          <w:rFonts w:ascii="Arial" w:hAnsi="Arial" w:cs="Arial"/>
          <w:spacing w:val="-2"/>
          <w:sz w:val="22"/>
        </w:rPr>
        <w:t>, prodloužení stávajícího propustku</w:t>
      </w:r>
      <w:r w:rsidR="00953858" w:rsidRPr="00535C19">
        <w:rPr>
          <w:rFonts w:ascii="Arial" w:hAnsi="Arial" w:cs="Arial"/>
          <w:spacing w:val="-2"/>
          <w:sz w:val="22"/>
        </w:rPr>
        <w:t xml:space="preserve"> a </w:t>
      </w:r>
      <w:r w:rsidR="00953858">
        <w:rPr>
          <w:rFonts w:ascii="Arial" w:hAnsi="Arial" w:cs="Arial"/>
          <w:spacing w:val="-2"/>
          <w:sz w:val="22"/>
        </w:rPr>
        <w:t>vybudování hospodářského sjezdu</w:t>
      </w:r>
      <w:r w:rsidR="00953858" w:rsidRPr="00535C19">
        <w:rPr>
          <w:rFonts w:ascii="Arial" w:hAnsi="Arial" w:cs="Arial"/>
          <w:spacing w:val="-2"/>
          <w:sz w:val="22"/>
        </w:rPr>
        <w:t>.</w:t>
      </w:r>
    </w:p>
    <w:p w14:paraId="75ED19C7" w14:textId="6AB97FA3" w:rsidR="00953858" w:rsidRPr="00583B3B" w:rsidRDefault="00953858" w:rsidP="00953858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>Součástí stavby jsou i dopravně inženýrská opatření a defi</w:t>
      </w:r>
      <w:r>
        <w:rPr>
          <w:rFonts w:ascii="Arial" w:hAnsi="Arial" w:cs="Arial"/>
          <w:spacing w:val="-2"/>
          <w:sz w:val="22"/>
        </w:rPr>
        <w:t xml:space="preserve">nitivní dopravní značení nových </w:t>
      </w:r>
      <w:r w:rsidRPr="00535C19">
        <w:rPr>
          <w:rFonts w:ascii="Arial" w:hAnsi="Arial" w:cs="Arial"/>
          <w:spacing w:val="-2"/>
          <w:sz w:val="22"/>
        </w:rPr>
        <w:t>komunikací</w:t>
      </w:r>
      <w:r>
        <w:rPr>
          <w:rFonts w:ascii="Arial" w:hAnsi="Arial" w:cs="Arial"/>
          <w:spacing w:val="-2"/>
          <w:sz w:val="22"/>
        </w:rPr>
        <w:t>, dále n</w:t>
      </w:r>
      <w:r w:rsidRPr="00DA1ABF">
        <w:rPr>
          <w:rFonts w:ascii="Arial" w:hAnsi="Arial" w:cs="Arial"/>
          <w:spacing w:val="-2"/>
          <w:sz w:val="22"/>
        </w:rPr>
        <w:t>ov</w:t>
      </w:r>
      <w:r>
        <w:rPr>
          <w:rFonts w:ascii="Arial" w:hAnsi="Arial" w:cs="Arial"/>
          <w:spacing w:val="-2"/>
          <w:sz w:val="22"/>
        </w:rPr>
        <w:t>á</w:t>
      </w:r>
      <w:r w:rsidRPr="00DA1ABF">
        <w:rPr>
          <w:rFonts w:ascii="Arial" w:hAnsi="Arial" w:cs="Arial"/>
          <w:spacing w:val="-2"/>
          <w:sz w:val="22"/>
        </w:rPr>
        <w:t xml:space="preserve"> dešťov</w:t>
      </w:r>
      <w:r>
        <w:rPr>
          <w:rFonts w:ascii="Arial" w:hAnsi="Arial" w:cs="Arial"/>
          <w:spacing w:val="-2"/>
          <w:sz w:val="22"/>
        </w:rPr>
        <w:t>á</w:t>
      </w:r>
      <w:r w:rsidRPr="00DA1ABF">
        <w:rPr>
          <w:rFonts w:ascii="Arial" w:hAnsi="Arial" w:cs="Arial"/>
          <w:spacing w:val="-2"/>
          <w:sz w:val="22"/>
        </w:rPr>
        <w:t xml:space="preserve"> kanalizace</w:t>
      </w:r>
      <w:r w:rsidRPr="00583B3B">
        <w:rPr>
          <w:rFonts w:ascii="Arial" w:hAnsi="Arial" w:cs="Arial"/>
          <w:spacing w:val="-2"/>
          <w:sz w:val="22"/>
        </w:rPr>
        <w:t>, přeložka vodovodu vč. přípojek a stranová přeložka stávající optické sítě trasy SEK M-SOFT a SEK Kraje Vysočina.</w:t>
      </w:r>
      <w:r w:rsidR="00583B3B" w:rsidRPr="00583B3B">
        <w:rPr>
          <w:rFonts w:ascii="Arial" w:hAnsi="Arial" w:cs="Arial"/>
          <w:sz w:val="22"/>
        </w:rPr>
        <w:t xml:space="preserve"> V rámci objektu SO 101 bude vybudována provizorní komunikace pro</w:t>
      </w:r>
      <w:r w:rsidR="00583B3B">
        <w:rPr>
          <w:rFonts w:ascii="Arial" w:hAnsi="Arial" w:cs="Arial"/>
          <w:sz w:val="22"/>
        </w:rPr>
        <w:t> </w:t>
      </w:r>
      <w:r w:rsidR="00583B3B" w:rsidRPr="00583B3B">
        <w:rPr>
          <w:rFonts w:ascii="Arial" w:hAnsi="Arial" w:cs="Arial"/>
          <w:sz w:val="22"/>
        </w:rPr>
        <w:t>obsluhu areálů v km 0,400 – 0,570.</w:t>
      </w:r>
      <w:r w:rsidR="00583B3B">
        <w:rPr>
          <w:rFonts w:ascii="Arial" w:hAnsi="Arial" w:cs="Arial"/>
          <w:sz w:val="22"/>
        </w:rPr>
        <w:t xml:space="preserve"> </w:t>
      </w:r>
      <w:r w:rsidR="00583B3B" w:rsidRPr="00583B3B">
        <w:rPr>
          <w:rFonts w:ascii="Arial" w:hAnsi="Arial" w:cs="Arial"/>
          <w:sz w:val="22"/>
        </w:rPr>
        <w:t>Součástí stavby je úprava provizorní komunikace</w:t>
      </w:r>
      <w:r w:rsidR="00583B3B">
        <w:rPr>
          <w:rFonts w:ascii="Arial" w:hAnsi="Arial" w:cs="Arial"/>
          <w:sz w:val="22"/>
        </w:rPr>
        <w:t xml:space="preserve"> (SO 182).</w:t>
      </w:r>
    </w:p>
    <w:p w14:paraId="6A5B0ECB" w14:textId="77777777" w:rsidR="00F22302" w:rsidRDefault="00F22302" w:rsidP="00432F74">
      <w:pPr>
        <w:spacing w:line="264" w:lineRule="auto"/>
        <w:jc w:val="both"/>
        <w:rPr>
          <w:rFonts w:ascii="Arial" w:hAnsi="Arial" w:cs="Arial"/>
        </w:rPr>
      </w:pPr>
    </w:p>
    <w:p w14:paraId="507D2618" w14:textId="025DFFC2" w:rsidR="00432F74" w:rsidRDefault="001C5C21" w:rsidP="00E0783F">
      <w:pPr>
        <w:pStyle w:val="2"/>
        <w:numPr>
          <w:ilvl w:val="0"/>
          <w:numId w:val="0"/>
        </w:numPr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6B295EE9" w14:textId="31588D25" w:rsidR="00953858" w:rsidRDefault="00953858" w:rsidP="00E0783F">
      <w:pPr>
        <w:pStyle w:val="2"/>
        <w:numPr>
          <w:ilvl w:val="0"/>
          <w:numId w:val="0"/>
        </w:numPr>
        <w:rPr>
          <w:rFonts w:ascii="Arial" w:hAnsi="Arial" w:cs="Arial"/>
          <w:spacing w:val="-2"/>
        </w:rPr>
      </w:pPr>
    </w:p>
    <w:p w14:paraId="2D2B9597" w14:textId="6C9E983D" w:rsidR="00953858" w:rsidRPr="00E0783F" w:rsidRDefault="00953858" w:rsidP="00505665">
      <w:pPr>
        <w:pStyle w:val="2"/>
        <w:numPr>
          <w:ilvl w:val="0"/>
          <w:numId w:val="0"/>
        </w:numPr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</w:rPr>
        <w:t xml:space="preserve">Stavba bude realizována dle projektové dokumentace </w:t>
      </w:r>
      <w:r w:rsidRPr="001E2C29">
        <w:rPr>
          <w:rFonts w:ascii="Arial" w:hAnsi="Arial" w:cs="Arial"/>
        </w:rPr>
        <w:t>„</w:t>
      </w:r>
      <w:r w:rsidRPr="00BE0E4A">
        <w:rPr>
          <w:rFonts w:ascii="Arial" w:hAnsi="Arial" w:cs="Arial"/>
          <w:b/>
        </w:rPr>
        <w:t>III/40618 Telč, ul. Radkovská, PD</w:t>
      </w:r>
      <w:r w:rsidRPr="001E2C29">
        <w:rPr>
          <w:rFonts w:ascii="Arial" w:hAnsi="Arial" w:cs="Arial"/>
        </w:rPr>
        <w:t>“ vypracované ve stupni</w:t>
      </w:r>
      <w:r>
        <w:rPr>
          <w:rFonts w:ascii="Arial" w:hAnsi="Arial" w:cs="Arial"/>
        </w:rPr>
        <w:t xml:space="preserve"> PDPS firmou</w:t>
      </w:r>
      <w:r w:rsidRPr="001E2C29">
        <w:rPr>
          <w:rFonts w:ascii="Arial" w:hAnsi="Arial" w:cs="Arial"/>
        </w:rPr>
        <w:t xml:space="preserve"> </w:t>
      </w:r>
      <w:r w:rsidRPr="00BE0E4A">
        <w:rPr>
          <w:rFonts w:ascii="Arial" w:hAnsi="Arial" w:cs="Arial"/>
        </w:rPr>
        <w:t>DOPRAPLAN s.r.o., Přemyslovců 462/6, 709 00 Ostrava</w:t>
      </w:r>
      <w:r w:rsidR="00505665">
        <w:rPr>
          <w:rFonts w:ascii="Arial" w:hAnsi="Arial" w:cs="Arial"/>
        </w:rPr>
        <w:t>,</w:t>
      </w:r>
      <w:r w:rsidRPr="00BE0E4A">
        <w:rPr>
          <w:rFonts w:ascii="Arial" w:hAnsi="Arial" w:cs="Arial"/>
        </w:rPr>
        <w:t xml:space="preserve"> </w:t>
      </w:r>
      <w:r w:rsidRPr="001E77D8">
        <w:rPr>
          <w:rFonts w:ascii="Arial" w:hAnsi="Arial" w:cs="Arial"/>
        </w:rPr>
        <w:t>IČO 05411572</w:t>
      </w:r>
      <w:r>
        <w:rPr>
          <w:rFonts w:ascii="Arial" w:hAnsi="Arial" w:cs="Arial"/>
        </w:rPr>
        <w:t xml:space="preserve"> </w:t>
      </w:r>
      <w:r w:rsidRPr="00BE0E4A">
        <w:rPr>
          <w:rFonts w:ascii="Arial" w:hAnsi="Arial" w:cs="Arial"/>
        </w:rPr>
        <w:t>v</w:t>
      </w:r>
      <w:r w:rsidR="00505665">
        <w:rPr>
          <w:rFonts w:ascii="Arial" w:hAnsi="Arial" w:cs="Arial"/>
        </w:rPr>
        <w:t> </w:t>
      </w:r>
      <w:r w:rsidRPr="00BE0E4A">
        <w:rPr>
          <w:rFonts w:ascii="Arial" w:hAnsi="Arial" w:cs="Arial"/>
        </w:rPr>
        <w:t>říjnu</w:t>
      </w:r>
      <w:r w:rsidR="00505665">
        <w:rPr>
          <w:rFonts w:ascii="Arial" w:hAnsi="Arial" w:cs="Arial"/>
        </w:rPr>
        <w:t> </w:t>
      </w:r>
      <w:r w:rsidRPr="00BE0E4A">
        <w:rPr>
          <w:rFonts w:ascii="Arial" w:hAnsi="Arial" w:cs="Arial"/>
        </w:rPr>
        <w:t>2022</w:t>
      </w:r>
      <w:r>
        <w:rPr>
          <w:rFonts w:ascii="Arial" w:eastAsia="MS Mincho" w:hAnsi="Arial" w:cs="Arial"/>
        </w:rPr>
        <w:t>.</w:t>
      </w:r>
    </w:p>
    <w:p w14:paraId="486DA6DA" w14:textId="09FE07EB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602EB56F" w14:textId="1B2EF315" w:rsidR="0062725E" w:rsidRDefault="00B70146" w:rsidP="00FA2982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  <w:lang w:val="cs-CZ"/>
        </w:rPr>
        <w:t>Pokládka</w:t>
      </w:r>
      <w:r w:rsidRPr="00E4328A">
        <w:rPr>
          <w:rFonts w:ascii="Arial" w:hAnsi="Arial" w:cs="Arial"/>
          <w:b w:val="0"/>
          <w:sz w:val="22"/>
          <w:szCs w:val="22"/>
        </w:rPr>
        <w:t xml:space="preserve"> obrusné asfaltobetonové vrstvy vozovky na všech úsecích </w:t>
      </w:r>
      <w:r>
        <w:rPr>
          <w:rFonts w:ascii="Arial" w:hAnsi="Arial" w:cs="Arial"/>
          <w:b w:val="0"/>
          <w:sz w:val="22"/>
          <w:szCs w:val="22"/>
          <w:lang w:val="cs-CZ"/>
        </w:rPr>
        <w:t>bude provedena</w:t>
      </w:r>
      <w:r w:rsidRPr="00E4328A">
        <w:rPr>
          <w:rFonts w:ascii="Arial" w:hAnsi="Arial" w:cs="Arial"/>
          <w:b w:val="0"/>
          <w:sz w:val="22"/>
          <w:szCs w:val="22"/>
        </w:rPr>
        <w:t xml:space="preserve"> bez pracovní spáry s vyloučením veškeré dopravy.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FA2982">
        <w:rPr>
          <w:rFonts w:ascii="Arial" w:hAnsi="Arial" w:cs="Arial"/>
          <w:b w:val="0"/>
          <w:sz w:val="22"/>
          <w:szCs w:val="22"/>
          <w:lang w:val="cs-CZ"/>
        </w:rPr>
        <w:t>Zhotovitel</w:t>
      </w:r>
      <w:r w:rsidR="00FA2982">
        <w:rPr>
          <w:rFonts w:ascii="Arial" w:hAnsi="Arial" w:cs="Arial"/>
          <w:b w:val="0"/>
          <w:sz w:val="22"/>
          <w:szCs w:val="22"/>
        </w:rPr>
        <w:t xml:space="preserve"> bude koordinovat stavební práce spojené s realizací stavebních objektů překládek inženýrských sítí společnosti CETIN a.s. a EG.D, a.s., případně s dalšími souvisejícími stavbami.</w:t>
      </w:r>
      <w:r w:rsidR="00FA2982">
        <w:rPr>
          <w:rFonts w:ascii="Arial" w:hAnsi="Arial" w:cs="Arial"/>
          <w:b w:val="0"/>
          <w:sz w:val="22"/>
          <w:szCs w:val="22"/>
          <w:lang w:val="cs-CZ"/>
        </w:rPr>
        <w:t xml:space="preserve"> </w:t>
      </w:r>
      <w:r w:rsidR="00FA2982" w:rsidRPr="00BD379F">
        <w:rPr>
          <w:rFonts w:ascii="Arial" w:hAnsi="Arial" w:cs="Arial"/>
          <w:b w:val="0"/>
          <w:sz w:val="22"/>
          <w:szCs w:val="22"/>
        </w:rPr>
        <w:t xml:space="preserve">Přeložky dotčených inženýrských sítí ve správě firmy CETIN a. s. a ve správě EG.D, a. s budou zajišťovat správci inženýrských sítí a </w:t>
      </w:r>
      <w:r w:rsidR="00FA2982">
        <w:rPr>
          <w:rFonts w:ascii="Arial" w:hAnsi="Arial" w:cs="Arial"/>
          <w:b w:val="0"/>
          <w:sz w:val="22"/>
          <w:szCs w:val="22"/>
          <w:lang w:val="cs-CZ"/>
        </w:rPr>
        <w:t>zhotovitel</w:t>
      </w:r>
      <w:r w:rsidR="00FA2982" w:rsidRPr="00BD379F">
        <w:rPr>
          <w:rFonts w:ascii="Arial" w:hAnsi="Arial" w:cs="Arial"/>
          <w:b w:val="0"/>
          <w:sz w:val="22"/>
          <w:szCs w:val="22"/>
        </w:rPr>
        <w:t xml:space="preserve"> musí tyto činnosti s prováděcími firmami koordinovat</w:t>
      </w:r>
      <w:r w:rsidR="00FA2982">
        <w:rPr>
          <w:rFonts w:ascii="Arial" w:hAnsi="Arial" w:cs="Arial"/>
          <w:b w:val="0"/>
          <w:sz w:val="22"/>
          <w:szCs w:val="22"/>
        </w:rPr>
        <w:t>.</w:t>
      </w:r>
    </w:p>
    <w:p w14:paraId="650698C2" w14:textId="50719598" w:rsidR="00892936" w:rsidRDefault="00892936" w:rsidP="003C1A14">
      <w:pPr>
        <w:spacing w:line="264" w:lineRule="auto"/>
        <w:jc w:val="both"/>
        <w:rPr>
          <w:rFonts w:ascii="Arial" w:hAnsi="Arial" w:cs="Arial"/>
        </w:rPr>
      </w:pPr>
    </w:p>
    <w:p w14:paraId="53107758" w14:textId="7292C1EC" w:rsidR="002467ED" w:rsidRPr="00CC4FFF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515F0D">
        <w:rPr>
          <w:rFonts w:ascii="Arial" w:hAnsi="Arial" w:cs="Arial"/>
          <w:sz w:val="22"/>
          <w:szCs w:val="22"/>
        </w:rPr>
        <w:t xml:space="preserve"> (dále jen „SO“) </w:t>
      </w:r>
      <w:r w:rsidR="0070081E" w:rsidRPr="008652C9">
        <w:rPr>
          <w:rFonts w:ascii="Arial" w:hAnsi="Arial" w:cs="Arial"/>
          <w:sz w:val="22"/>
          <w:szCs w:val="22"/>
        </w:rPr>
        <w:t>dle soupisu prací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0D2CF1F3" w14:textId="77777777" w:rsidR="00D65DAA" w:rsidRPr="00DB1B3D" w:rsidRDefault="00D65DAA" w:rsidP="00D65DAA">
      <w:pPr>
        <w:spacing w:line="312" w:lineRule="auto"/>
        <w:ind w:left="357"/>
        <w:rPr>
          <w:rFonts w:ascii="Arial" w:hAnsi="Arial" w:cs="Arial"/>
        </w:rPr>
      </w:pPr>
      <w:r w:rsidRPr="00DB1B3D">
        <w:rPr>
          <w:rFonts w:ascii="Arial" w:hAnsi="Arial" w:cs="Arial"/>
        </w:rPr>
        <w:t>SO 000.1 Všeobecné a ostatní náklady - Kraj Vysočina</w:t>
      </w:r>
    </w:p>
    <w:p w14:paraId="104ABDDD" w14:textId="77777777" w:rsidR="00D65DAA" w:rsidRDefault="00D65DAA" w:rsidP="00D65DAA">
      <w:pPr>
        <w:spacing w:line="312" w:lineRule="auto"/>
        <w:ind w:left="357"/>
        <w:rPr>
          <w:rFonts w:ascii="Arial" w:hAnsi="Arial" w:cs="Arial"/>
        </w:rPr>
      </w:pPr>
      <w:r w:rsidRPr="00DB1B3D">
        <w:rPr>
          <w:rFonts w:ascii="Arial" w:hAnsi="Arial" w:cs="Arial"/>
        </w:rPr>
        <w:t>SO 001 Příprava staveniště</w:t>
      </w:r>
    </w:p>
    <w:p w14:paraId="1E627ECF" w14:textId="77777777" w:rsidR="00D65DAA" w:rsidRPr="00CF31CD" w:rsidRDefault="00D65DAA" w:rsidP="00D65DAA">
      <w:pPr>
        <w:spacing w:line="312" w:lineRule="auto"/>
        <w:ind w:left="357"/>
        <w:rPr>
          <w:rFonts w:ascii="Arial" w:hAnsi="Arial" w:cs="Arial"/>
        </w:rPr>
      </w:pPr>
      <w:r w:rsidRPr="00CF31CD">
        <w:rPr>
          <w:rFonts w:ascii="Arial" w:hAnsi="Arial" w:cs="Arial"/>
        </w:rPr>
        <w:t>SO 002 Rekultivace</w:t>
      </w:r>
    </w:p>
    <w:p w14:paraId="43A79587" w14:textId="77777777" w:rsidR="00D65DAA" w:rsidRPr="00DB1B3D" w:rsidRDefault="00D65DAA" w:rsidP="00D65DAA">
      <w:pPr>
        <w:spacing w:line="312" w:lineRule="auto"/>
        <w:ind w:left="357"/>
        <w:rPr>
          <w:rFonts w:ascii="Arial" w:hAnsi="Arial" w:cs="Arial"/>
        </w:rPr>
      </w:pPr>
      <w:r w:rsidRPr="00DB1B3D">
        <w:rPr>
          <w:rFonts w:ascii="Arial" w:hAnsi="Arial" w:cs="Arial"/>
        </w:rPr>
        <w:t>SO 101 Komunikace III/40618</w:t>
      </w:r>
    </w:p>
    <w:p w14:paraId="0F203D14" w14:textId="77777777" w:rsidR="00D65DAA" w:rsidRPr="00DB1B3D" w:rsidRDefault="00D65DAA" w:rsidP="00D65DAA">
      <w:pPr>
        <w:tabs>
          <w:tab w:val="left" w:pos="851"/>
        </w:tabs>
        <w:spacing w:line="312" w:lineRule="auto"/>
        <w:ind w:left="357"/>
        <w:rPr>
          <w:rFonts w:ascii="Arial" w:hAnsi="Arial" w:cs="Arial"/>
        </w:rPr>
      </w:pPr>
      <w:r w:rsidRPr="00DB1B3D">
        <w:rPr>
          <w:rFonts w:ascii="Arial" w:hAnsi="Arial" w:cs="Arial"/>
        </w:rPr>
        <w:tab/>
        <w:t>SO 101.1 Komunikace III/40618</w:t>
      </w:r>
    </w:p>
    <w:p w14:paraId="62D3E45B" w14:textId="77777777" w:rsidR="00D65DAA" w:rsidRPr="00DB1B3D" w:rsidRDefault="00D65DAA" w:rsidP="00D65DAA">
      <w:pPr>
        <w:tabs>
          <w:tab w:val="left" w:pos="851"/>
        </w:tabs>
        <w:spacing w:line="312" w:lineRule="auto"/>
        <w:ind w:left="357"/>
        <w:rPr>
          <w:rFonts w:ascii="Arial" w:hAnsi="Arial" w:cs="Arial"/>
        </w:rPr>
      </w:pPr>
      <w:r w:rsidRPr="00DB1B3D">
        <w:rPr>
          <w:rFonts w:ascii="Arial" w:hAnsi="Arial" w:cs="Arial"/>
        </w:rPr>
        <w:tab/>
        <w:t>SO 101.2 Definitivní dopravní značení</w:t>
      </w:r>
    </w:p>
    <w:p w14:paraId="75EC6AD2" w14:textId="77777777" w:rsidR="00D65DAA" w:rsidRPr="00DB1B3D" w:rsidRDefault="00D65DAA" w:rsidP="00D65DAA">
      <w:pPr>
        <w:tabs>
          <w:tab w:val="left" w:pos="851"/>
        </w:tabs>
        <w:spacing w:line="312" w:lineRule="auto"/>
        <w:ind w:left="357"/>
        <w:rPr>
          <w:rFonts w:ascii="Arial" w:hAnsi="Arial" w:cs="Arial"/>
        </w:rPr>
      </w:pPr>
      <w:r w:rsidRPr="00DB1B3D">
        <w:rPr>
          <w:rFonts w:ascii="Arial" w:hAnsi="Arial" w:cs="Arial"/>
        </w:rPr>
        <w:tab/>
        <w:t>SO 101.3 Napojení sjezdů a zpevněných ploch</w:t>
      </w:r>
    </w:p>
    <w:p w14:paraId="09CAEC7C" w14:textId="77777777" w:rsidR="00D65DAA" w:rsidRPr="00DB1B3D" w:rsidRDefault="00D65DAA" w:rsidP="00D65DAA">
      <w:pPr>
        <w:spacing w:line="312" w:lineRule="auto"/>
        <w:ind w:left="357"/>
        <w:rPr>
          <w:rFonts w:ascii="Arial" w:hAnsi="Arial" w:cs="Arial"/>
        </w:rPr>
      </w:pPr>
      <w:r w:rsidRPr="00DB1B3D">
        <w:rPr>
          <w:rFonts w:ascii="Arial" w:hAnsi="Arial" w:cs="Arial"/>
        </w:rPr>
        <w:t>SO 181 Dopravně inženýrská opatření (Město+Kraj) – podíl</w:t>
      </w:r>
      <w:r>
        <w:rPr>
          <w:rFonts w:ascii="Arial" w:hAnsi="Arial" w:cs="Arial"/>
        </w:rPr>
        <w:t xml:space="preserve"> Kraje Vysočina</w:t>
      </w:r>
      <w:r w:rsidRPr="00DB1B3D">
        <w:rPr>
          <w:rFonts w:ascii="Arial" w:hAnsi="Arial" w:cs="Arial"/>
        </w:rPr>
        <w:t xml:space="preserve"> 50 %</w:t>
      </w:r>
    </w:p>
    <w:p w14:paraId="48DEFDA1" w14:textId="77777777" w:rsidR="00D65DAA" w:rsidRPr="00DB1B3D" w:rsidRDefault="00D65DAA" w:rsidP="00D65DAA">
      <w:pPr>
        <w:spacing w:line="312" w:lineRule="auto"/>
        <w:ind w:left="357"/>
        <w:rPr>
          <w:rFonts w:ascii="Arial" w:hAnsi="Arial" w:cs="Arial"/>
        </w:rPr>
      </w:pPr>
      <w:r w:rsidRPr="00DB1B3D">
        <w:rPr>
          <w:rFonts w:ascii="Arial" w:hAnsi="Arial" w:cs="Arial"/>
        </w:rPr>
        <w:t>SO 182 Úprava objízdné komunikace (Město+Kraj) – podíl</w:t>
      </w:r>
      <w:r w:rsidRPr="001F011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Kraje Vysočina</w:t>
      </w:r>
      <w:r w:rsidRPr="00DB1B3D">
        <w:rPr>
          <w:rFonts w:ascii="Arial" w:hAnsi="Arial" w:cs="Arial"/>
        </w:rPr>
        <w:t xml:space="preserve"> 50 %</w:t>
      </w:r>
    </w:p>
    <w:p w14:paraId="2DB4E640" w14:textId="77777777" w:rsidR="00D65DAA" w:rsidRPr="00DB1B3D" w:rsidRDefault="00D65DAA" w:rsidP="00D65DAA">
      <w:pPr>
        <w:spacing w:line="312" w:lineRule="auto"/>
        <w:ind w:left="357"/>
        <w:rPr>
          <w:rFonts w:ascii="Arial" w:hAnsi="Arial" w:cs="Arial"/>
        </w:rPr>
      </w:pPr>
      <w:r w:rsidRPr="00DB1B3D">
        <w:rPr>
          <w:rFonts w:ascii="Arial" w:hAnsi="Arial" w:cs="Arial"/>
        </w:rPr>
        <w:t>SO 301 Dešťová kanalizace</w:t>
      </w:r>
    </w:p>
    <w:p w14:paraId="0FF1FA26" w14:textId="77777777" w:rsidR="00D65DAA" w:rsidRPr="00DB1B3D" w:rsidRDefault="00D65DAA" w:rsidP="00D65DAA">
      <w:pPr>
        <w:tabs>
          <w:tab w:val="left" w:pos="851"/>
        </w:tabs>
        <w:spacing w:line="312" w:lineRule="auto"/>
        <w:ind w:left="357"/>
        <w:rPr>
          <w:rFonts w:ascii="Arial" w:hAnsi="Arial" w:cs="Arial"/>
        </w:rPr>
      </w:pPr>
      <w:r w:rsidRPr="00DB1B3D">
        <w:rPr>
          <w:rFonts w:ascii="Arial" w:hAnsi="Arial" w:cs="Arial"/>
        </w:rPr>
        <w:tab/>
        <w:t>SO 301.1 – Dešťová kanalizace - úsek 1 (Město+Kraj) – podíl</w:t>
      </w:r>
      <w:r w:rsidRPr="001F011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Kraje Vysočina</w:t>
      </w:r>
      <w:r w:rsidRPr="00DB1B3D">
        <w:rPr>
          <w:rFonts w:ascii="Arial" w:hAnsi="Arial" w:cs="Arial"/>
        </w:rPr>
        <w:t xml:space="preserve"> 49 %</w:t>
      </w:r>
    </w:p>
    <w:p w14:paraId="51162F90" w14:textId="77777777" w:rsidR="00D65DAA" w:rsidRPr="00DB1B3D" w:rsidRDefault="00D65DAA" w:rsidP="00D65DAA">
      <w:pPr>
        <w:tabs>
          <w:tab w:val="left" w:pos="851"/>
        </w:tabs>
        <w:spacing w:line="312" w:lineRule="auto"/>
        <w:ind w:left="357"/>
        <w:rPr>
          <w:rFonts w:ascii="Arial" w:hAnsi="Arial" w:cs="Arial"/>
        </w:rPr>
      </w:pPr>
      <w:r w:rsidRPr="00DB1B3D">
        <w:rPr>
          <w:rFonts w:ascii="Arial" w:hAnsi="Arial" w:cs="Arial"/>
        </w:rPr>
        <w:tab/>
        <w:t xml:space="preserve">SO 301.2 – Dešťová kanalizace - úsek 2 (Město+Kraj) – podíl </w:t>
      </w:r>
      <w:r>
        <w:rPr>
          <w:rFonts w:ascii="Arial" w:hAnsi="Arial" w:cs="Arial"/>
        </w:rPr>
        <w:t>Kraje Vysočina</w:t>
      </w:r>
      <w:r w:rsidRPr="00DB1B3D">
        <w:rPr>
          <w:rFonts w:ascii="Arial" w:hAnsi="Arial" w:cs="Arial"/>
        </w:rPr>
        <w:t xml:space="preserve"> 69 %</w:t>
      </w:r>
    </w:p>
    <w:p w14:paraId="5B2B8426" w14:textId="77777777" w:rsidR="00D65DAA" w:rsidRPr="00DB1B3D" w:rsidRDefault="00D65DAA" w:rsidP="00D65DAA">
      <w:pPr>
        <w:tabs>
          <w:tab w:val="left" w:pos="851"/>
        </w:tabs>
        <w:spacing w:line="312" w:lineRule="auto"/>
        <w:ind w:left="357"/>
        <w:rPr>
          <w:rFonts w:ascii="Arial" w:hAnsi="Arial" w:cs="Arial"/>
        </w:rPr>
      </w:pPr>
      <w:r w:rsidRPr="00DB1B3D">
        <w:rPr>
          <w:rFonts w:ascii="Arial" w:hAnsi="Arial" w:cs="Arial"/>
        </w:rPr>
        <w:tab/>
        <w:t xml:space="preserve">SO 301.4 – Dešťová kanalizace - úsek 4 (Město+Kraj) – podíl </w:t>
      </w:r>
      <w:r>
        <w:rPr>
          <w:rFonts w:ascii="Arial" w:hAnsi="Arial" w:cs="Arial"/>
        </w:rPr>
        <w:t>Kraje Vysočina</w:t>
      </w:r>
      <w:r w:rsidRPr="00DB1B3D">
        <w:rPr>
          <w:rFonts w:ascii="Arial" w:hAnsi="Arial" w:cs="Arial"/>
        </w:rPr>
        <w:t xml:space="preserve"> 48 %</w:t>
      </w:r>
    </w:p>
    <w:p w14:paraId="2F7981AB" w14:textId="77777777" w:rsidR="00D65DAA" w:rsidRPr="00DB1B3D" w:rsidRDefault="00D65DAA" w:rsidP="00D65DAA">
      <w:pPr>
        <w:spacing w:line="312" w:lineRule="auto"/>
        <w:ind w:left="357"/>
        <w:rPr>
          <w:rFonts w:ascii="Arial" w:hAnsi="Arial" w:cs="Arial"/>
        </w:rPr>
      </w:pPr>
      <w:r w:rsidRPr="00DB1B3D">
        <w:rPr>
          <w:rFonts w:ascii="Arial" w:hAnsi="Arial" w:cs="Arial"/>
        </w:rPr>
        <w:t>SO 351 Přeložka vodovodu vč. přípojek</w:t>
      </w:r>
    </w:p>
    <w:p w14:paraId="63704B1F" w14:textId="77777777" w:rsidR="00D65DAA" w:rsidRPr="00DB1B3D" w:rsidRDefault="00D65DAA" w:rsidP="00D65DAA">
      <w:pPr>
        <w:tabs>
          <w:tab w:val="left" w:pos="851"/>
        </w:tabs>
        <w:spacing w:line="312" w:lineRule="auto"/>
        <w:ind w:left="357"/>
        <w:rPr>
          <w:rFonts w:ascii="Arial" w:hAnsi="Arial" w:cs="Arial"/>
        </w:rPr>
      </w:pPr>
      <w:r w:rsidRPr="00DB1B3D">
        <w:rPr>
          <w:rFonts w:ascii="Arial" w:hAnsi="Arial" w:cs="Arial"/>
        </w:rPr>
        <w:tab/>
        <w:t>SO 351.2 - Přeložka vodovodu vč. přípojek - úsek 2</w:t>
      </w:r>
    </w:p>
    <w:p w14:paraId="65FEC178" w14:textId="77777777" w:rsidR="00D65DAA" w:rsidRPr="00DB1B3D" w:rsidRDefault="00D65DAA" w:rsidP="00D65DAA">
      <w:pPr>
        <w:tabs>
          <w:tab w:val="left" w:pos="851"/>
        </w:tabs>
        <w:spacing w:line="312" w:lineRule="auto"/>
        <w:ind w:left="357"/>
        <w:rPr>
          <w:rFonts w:ascii="Arial" w:hAnsi="Arial" w:cs="Arial"/>
        </w:rPr>
      </w:pPr>
      <w:r w:rsidRPr="00DB1B3D">
        <w:rPr>
          <w:rFonts w:ascii="Arial" w:hAnsi="Arial" w:cs="Arial"/>
        </w:rPr>
        <w:tab/>
        <w:t>SO 351.3 - Přeložka vodovodu vč. přípojek - úsek 3</w:t>
      </w:r>
    </w:p>
    <w:p w14:paraId="7951174B" w14:textId="77777777" w:rsidR="00D65DAA" w:rsidRPr="00DB1B3D" w:rsidRDefault="00D65DAA" w:rsidP="00D65DAA">
      <w:pPr>
        <w:tabs>
          <w:tab w:val="left" w:pos="851"/>
        </w:tabs>
        <w:spacing w:line="312" w:lineRule="auto"/>
        <w:ind w:left="357"/>
        <w:rPr>
          <w:rFonts w:ascii="Arial" w:hAnsi="Arial" w:cs="Arial"/>
        </w:rPr>
      </w:pPr>
      <w:r w:rsidRPr="00DB1B3D">
        <w:rPr>
          <w:rFonts w:ascii="Arial" w:hAnsi="Arial" w:cs="Arial"/>
        </w:rPr>
        <w:tab/>
        <w:t>SO 351.4 - Přeložka vodovodu vč. přípojek - úsek 4</w:t>
      </w:r>
    </w:p>
    <w:p w14:paraId="36F79E5E" w14:textId="77777777" w:rsidR="00D65DAA" w:rsidRPr="00DB1B3D" w:rsidRDefault="00D65DAA" w:rsidP="00D65DAA">
      <w:pPr>
        <w:spacing w:line="312" w:lineRule="auto"/>
        <w:ind w:left="357"/>
        <w:rPr>
          <w:rFonts w:ascii="Arial" w:hAnsi="Arial" w:cs="Arial"/>
        </w:rPr>
      </w:pPr>
      <w:r w:rsidRPr="00DB1B3D">
        <w:rPr>
          <w:rFonts w:ascii="Arial" w:hAnsi="Arial" w:cs="Arial"/>
        </w:rPr>
        <w:t>SO 452 Přeložka trasy SEK M-SOFT</w:t>
      </w:r>
    </w:p>
    <w:p w14:paraId="54835B62" w14:textId="77777777" w:rsidR="00D65DAA" w:rsidRPr="00DB1B3D" w:rsidRDefault="00D65DAA" w:rsidP="00D65DAA">
      <w:pPr>
        <w:spacing w:line="312" w:lineRule="auto"/>
        <w:ind w:left="357"/>
        <w:rPr>
          <w:rFonts w:ascii="Arial" w:hAnsi="Arial" w:cs="Arial"/>
        </w:rPr>
      </w:pPr>
      <w:r w:rsidRPr="00DB1B3D">
        <w:rPr>
          <w:rFonts w:ascii="Arial" w:hAnsi="Arial" w:cs="Arial"/>
        </w:rPr>
        <w:t>SO 453 Přeložka trasy SEK Kraj Vysočina</w:t>
      </w:r>
    </w:p>
    <w:p w14:paraId="4E559345" w14:textId="77777777" w:rsidR="00D65DAA" w:rsidRDefault="00D65DAA" w:rsidP="00D65DAA">
      <w:pPr>
        <w:spacing w:line="312" w:lineRule="auto"/>
        <w:ind w:left="357"/>
        <w:rPr>
          <w:rFonts w:ascii="Arial" w:hAnsi="Arial"/>
        </w:rPr>
      </w:pPr>
      <w:r w:rsidRPr="00DB1B3D">
        <w:rPr>
          <w:rFonts w:ascii="Arial" w:hAnsi="Arial" w:cs="Arial"/>
        </w:rPr>
        <w:t>SO 801 Vegetační úpravy</w:t>
      </w:r>
    </w:p>
    <w:p w14:paraId="66765685" w14:textId="3521CE81" w:rsidR="00953858" w:rsidRDefault="00953858" w:rsidP="00953858">
      <w:pPr>
        <w:ind w:left="284"/>
        <w:jc w:val="both"/>
        <w:rPr>
          <w:rFonts w:ascii="Arial" w:hAnsi="Arial" w:cs="Arial"/>
          <w:highlight w:val="yellow"/>
        </w:rPr>
      </w:pPr>
    </w:p>
    <w:p w14:paraId="38D65D43" w14:textId="511D5EA7" w:rsidR="00F73D91" w:rsidRPr="00EE4EDC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6EC4FFC3" w14:textId="40D8AE75" w:rsidR="00EE4EDC" w:rsidRDefault="00EE4EDC" w:rsidP="00EE4EDC">
      <w:pPr>
        <w:pStyle w:val="Zkladntextodsazen21"/>
        <w:ind w:left="0" w:firstLine="0"/>
        <w:rPr>
          <w:rFonts w:ascii="Arial" w:hAnsi="Arial" w:cs="Arial"/>
          <w:sz w:val="22"/>
        </w:rPr>
      </w:pPr>
    </w:p>
    <w:p w14:paraId="53A984C9" w14:textId="77777777" w:rsidR="00EE4EDC" w:rsidRPr="00B1096B" w:rsidRDefault="00EE4EDC" w:rsidP="00EE4EDC">
      <w:pPr>
        <w:pStyle w:val="Zkladntextodsazen21"/>
        <w:ind w:left="0" w:firstLine="0"/>
        <w:rPr>
          <w:rFonts w:ascii="Arial" w:hAnsi="Arial"/>
          <w:sz w:val="22"/>
        </w:rPr>
      </w:pP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lastRenderedPageBreak/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062868CF" w14:textId="0A239AB8" w:rsidR="00F73D91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755B07F2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10918F30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</w:t>
      </w:r>
      <w:r w:rsidRPr="0049529B">
        <w:t xml:space="preserve">1x </w:t>
      </w:r>
      <w:r w:rsidR="00361192" w:rsidRPr="0049529B">
        <w:t xml:space="preserve">v </w:t>
      </w:r>
      <w:r w:rsidRPr="0049529B">
        <w:t>digitální podobě.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60BCAA9A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0D8AE7DF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3CC4D9E1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paré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lastRenderedPageBreak/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0A95F85B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54242A5A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208E8E34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ostatní </w:t>
      </w:r>
      <w:r w:rsidR="00515F0D">
        <w:rPr>
          <w:rFonts w:cs="Arial"/>
          <w:szCs w:val="22"/>
        </w:rPr>
        <w:t>činnosti</w:t>
      </w:r>
      <w:r w:rsidRPr="00925A01">
        <w:rPr>
          <w:rFonts w:cs="Arial"/>
          <w:szCs w:val="22"/>
        </w:rPr>
        <w:t xml:space="preserve">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1A9D139D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43AE8ECA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646C24">
        <w:rPr>
          <w:rFonts w:cs="Arial"/>
          <w:szCs w:val="22"/>
        </w:rPr>
        <w:t xml:space="preserve"> </w:t>
      </w:r>
      <w:r w:rsidR="00646C24" w:rsidRPr="00646C24">
        <w:rPr>
          <w:rFonts w:cs="Arial"/>
          <w:szCs w:val="22"/>
        </w:rPr>
        <w:t>(závazný vzor byl součástí zadávací dokumentace zadávacího řízení předmětné veřejné zakázky),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20C15EB" w14:textId="35D4FC99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40ECFAB6" w14:textId="1FE764C6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>, p.o.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391DEB">
        <w:t xml:space="preserve"> včetně zimní </w:t>
      </w:r>
      <w:r w:rsidR="00391DEB" w:rsidRPr="00391DEB">
        <w:t xml:space="preserve">údržby </w:t>
      </w:r>
      <w:r w:rsidR="009A24DA">
        <w:rPr>
          <w:rFonts w:cs="Arial"/>
          <w:szCs w:val="22"/>
        </w:rPr>
        <w:t>provizorní komunikace</w:t>
      </w:r>
      <w:r w:rsidR="00EE120B" w:rsidRPr="00391DEB">
        <w:rPr>
          <w:rFonts w:cs="Arial"/>
          <w:szCs w:val="22"/>
        </w:rPr>
        <w:t xml:space="preserve"> (SO 182</w:t>
      </w:r>
      <w:r w:rsidR="00391DEB" w:rsidRPr="00391DEB">
        <w:rPr>
          <w:rFonts w:cs="Arial"/>
          <w:szCs w:val="22"/>
        </w:rPr>
        <w:t>)</w:t>
      </w:r>
    </w:p>
    <w:p w14:paraId="4B0F2022" w14:textId="395E3B52"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14:paraId="1369FA76" w14:textId="718EAC6E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</w:t>
      </w:r>
      <w:r w:rsidR="00342DD5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(dále jen „nabídka“)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37BD6D31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méněpráce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 xml:space="preserve">a zástupcem </w:t>
      </w:r>
      <w:r w:rsidRPr="009A50B9">
        <w:rPr>
          <w:rFonts w:ascii="Arial" w:hAnsi="Arial" w:cs="Arial"/>
          <w:sz w:val="22"/>
        </w:rPr>
        <w:lastRenderedPageBreak/>
        <w:t>objednatele. V případě, že z těchto změn bude vyplývat zvýšení ceny díla, musí být před jejich fakturací, po</w:t>
      </w:r>
      <w:r w:rsidR="00391DEB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dosažení cenové shody, uzavřen dodatek k této smlouvě v souladu s odstavcem 4.8</w:t>
      </w:r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14.1</w:t>
      </w:r>
      <w:r w:rsidR="00391DEB">
        <w:rPr>
          <w:rFonts w:ascii="Arial" w:hAnsi="Arial" w:cs="Arial"/>
          <w:sz w:val="22"/>
        </w:rPr>
        <w:t>1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F4F6F43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1907690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0139703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78150399" w14:textId="77777777" w:rsidR="00D0492D" w:rsidRDefault="00D0492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627B8AA" w14:textId="409B0710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7B5A4C9E" w14:textId="0A28A9A0" w:rsidR="00EE120B" w:rsidRPr="003B64A8" w:rsidRDefault="00EE120B" w:rsidP="006021BC">
      <w:pPr>
        <w:pStyle w:val="Nzev"/>
        <w:spacing w:line="336" w:lineRule="auto"/>
        <w:ind w:left="6662" w:hanging="6679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3B64A8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ab/>
        <w:t>0</w:t>
      </w:r>
      <w:r>
        <w:rPr>
          <w:rFonts w:ascii="Arial" w:hAnsi="Arial" w:cs="Arial"/>
          <w:b w:val="0"/>
          <w:bCs w:val="0"/>
          <w:sz w:val="22"/>
          <w:szCs w:val="22"/>
        </w:rPr>
        <w:t>5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>/20</w:t>
      </w:r>
      <w:r>
        <w:rPr>
          <w:rFonts w:ascii="Arial" w:hAnsi="Arial" w:cs="Arial"/>
          <w:b w:val="0"/>
          <w:bCs w:val="0"/>
          <w:sz w:val="22"/>
          <w:szCs w:val="22"/>
        </w:rPr>
        <w:t>24</w:t>
      </w:r>
    </w:p>
    <w:p w14:paraId="22DB5709" w14:textId="21E4A4BC" w:rsidR="00EE120B" w:rsidRDefault="00EE120B" w:rsidP="006021BC">
      <w:pPr>
        <w:tabs>
          <w:tab w:val="left" w:pos="4536"/>
          <w:tab w:val="left" w:pos="6804"/>
        </w:tabs>
        <w:spacing w:line="336" w:lineRule="auto"/>
        <w:ind w:left="6662" w:hanging="6679"/>
        <w:jc w:val="both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Uvedení</w:t>
      </w:r>
      <w:r w:rsidR="002C20AC">
        <w:rPr>
          <w:rFonts w:ascii="Arial" w:hAnsi="Arial" w:cs="Arial"/>
          <w:lang w:eastAsia="x-none"/>
        </w:rPr>
        <w:t xml:space="preserve"> do předčasného užívání stavby:</w:t>
      </w:r>
      <w:r w:rsidR="002C20AC">
        <w:rPr>
          <w:rFonts w:ascii="Arial" w:hAnsi="Arial" w:cs="Arial"/>
          <w:lang w:eastAsia="x-none"/>
        </w:rPr>
        <w:tab/>
      </w:r>
      <w:r>
        <w:rPr>
          <w:rFonts w:ascii="Arial" w:hAnsi="Arial" w:cs="Arial"/>
          <w:lang w:eastAsia="x-none"/>
        </w:rPr>
        <w:t>I. a II. etapa</w:t>
      </w:r>
      <w:r>
        <w:rPr>
          <w:rFonts w:ascii="Arial" w:hAnsi="Arial" w:cs="Arial"/>
          <w:lang w:eastAsia="x-none"/>
        </w:rPr>
        <w:tab/>
      </w:r>
      <w:r w:rsidRPr="003B64A8">
        <w:rPr>
          <w:rFonts w:ascii="Arial" w:hAnsi="Arial" w:cs="Arial"/>
          <w:lang w:eastAsia="x-none"/>
        </w:rPr>
        <w:t xml:space="preserve">do </w:t>
      </w:r>
      <w:r>
        <w:rPr>
          <w:rFonts w:ascii="Arial" w:hAnsi="Arial" w:cs="Arial"/>
          <w:lang w:eastAsia="x-none"/>
        </w:rPr>
        <w:t>31. 10</w:t>
      </w:r>
      <w:r w:rsidRPr="003B64A8">
        <w:rPr>
          <w:rFonts w:ascii="Arial" w:hAnsi="Arial" w:cs="Arial"/>
          <w:lang w:eastAsia="x-none"/>
        </w:rPr>
        <w:t>. 20</w:t>
      </w:r>
      <w:r>
        <w:rPr>
          <w:rFonts w:ascii="Arial" w:hAnsi="Arial" w:cs="Arial"/>
          <w:lang w:eastAsia="x-none"/>
        </w:rPr>
        <w:t>24</w:t>
      </w:r>
    </w:p>
    <w:p w14:paraId="4F346ABE" w14:textId="0FC56091" w:rsidR="0085694C" w:rsidRPr="00B57C09" w:rsidRDefault="00EE120B" w:rsidP="006021BC">
      <w:pPr>
        <w:tabs>
          <w:tab w:val="left" w:pos="4536"/>
          <w:tab w:val="left" w:pos="6804"/>
        </w:tabs>
        <w:spacing w:line="336" w:lineRule="auto"/>
        <w:ind w:left="6662" w:hanging="6679"/>
        <w:jc w:val="both"/>
        <w:rPr>
          <w:rFonts w:ascii="Arial" w:hAnsi="Arial" w:cs="Arial"/>
        </w:rPr>
      </w:pPr>
      <w:r>
        <w:rPr>
          <w:rFonts w:ascii="Arial" w:hAnsi="Arial" w:cs="Arial"/>
          <w:lang w:eastAsia="x-none"/>
        </w:rPr>
        <w:tab/>
        <w:t>III. a IV. etapa</w:t>
      </w:r>
      <w:r>
        <w:rPr>
          <w:rFonts w:ascii="Arial" w:hAnsi="Arial" w:cs="Arial"/>
          <w:lang w:eastAsia="x-none"/>
        </w:rPr>
        <w:tab/>
        <w:t>do 31. 10. 2025</w:t>
      </w:r>
    </w:p>
    <w:p w14:paraId="148C4B09" w14:textId="64090E08" w:rsidR="00E53A96" w:rsidRDefault="00EE120B" w:rsidP="006021BC">
      <w:pPr>
        <w:spacing w:line="336" w:lineRule="auto"/>
        <w:ind w:left="6662" w:hanging="6679"/>
        <w:jc w:val="both"/>
        <w:rPr>
          <w:rFonts w:ascii="Arial" w:hAnsi="Arial" w:cs="Arial"/>
          <w:lang w:eastAsia="x-none"/>
        </w:rPr>
      </w:pPr>
      <w:r w:rsidRPr="003B64A8">
        <w:rPr>
          <w:rFonts w:ascii="Arial" w:hAnsi="Arial" w:cs="Arial"/>
          <w:lang w:val="x-none" w:eastAsia="x-none"/>
        </w:rPr>
        <w:t>Dokončení díla vč. př</w:t>
      </w:r>
      <w:r>
        <w:rPr>
          <w:rFonts w:ascii="Arial" w:hAnsi="Arial" w:cs="Arial"/>
          <w:lang w:val="x-none" w:eastAsia="x-none"/>
        </w:rPr>
        <w:t>edání kompletní dokladové části</w:t>
      </w:r>
      <w:r>
        <w:rPr>
          <w:rFonts w:ascii="Arial" w:hAnsi="Arial" w:cs="Arial"/>
          <w:lang w:val="x-none" w:eastAsia="x-none"/>
        </w:rPr>
        <w:tab/>
      </w:r>
      <w:r w:rsidRPr="003B64A8">
        <w:rPr>
          <w:rFonts w:ascii="Arial" w:hAnsi="Arial" w:cs="Arial"/>
          <w:lang w:val="x-none" w:eastAsia="x-none"/>
        </w:rPr>
        <w:t xml:space="preserve">do </w:t>
      </w:r>
      <w:r>
        <w:rPr>
          <w:rFonts w:ascii="Arial" w:hAnsi="Arial" w:cs="Arial"/>
          <w:lang w:eastAsia="x-none"/>
        </w:rPr>
        <w:t>27. 2. 2026</w:t>
      </w:r>
    </w:p>
    <w:p w14:paraId="59482BEE" w14:textId="77777777" w:rsidR="00EE120B" w:rsidRPr="00E53A96" w:rsidRDefault="00EE120B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652761D9" w14:textId="13A43803" w:rsidR="00E53A96" w:rsidRPr="00B57C09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32E1A9E9" w14:textId="77777777"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715C0E29" w14:textId="3D400F08" w:rsidR="00F22302" w:rsidRPr="009A50B9" w:rsidRDefault="00F22302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3.3.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 xml:space="preserve">Pozastavení </w:t>
      </w:r>
      <w:r w:rsidR="00982FCC" w:rsidRPr="00982FCC">
        <w:rPr>
          <w:rFonts w:ascii="Arial" w:hAnsi="Arial" w:cs="Arial"/>
        </w:rPr>
        <w:lastRenderedPageBreak/>
        <w:t>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677306F1" w:rsidR="00F77E11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42DE48D5" w14:textId="77777777" w:rsidR="0062725E" w:rsidRPr="009A50B9" w:rsidRDefault="0062725E" w:rsidP="008B0763">
      <w:pPr>
        <w:tabs>
          <w:tab w:val="left" w:pos="567"/>
        </w:tabs>
        <w:jc w:val="both"/>
        <w:rPr>
          <w:rFonts w:ascii="Arial" w:hAnsi="Arial" w:cs="Arial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ust. § 1765 občanského zákoníku.</w:t>
      </w:r>
    </w:p>
    <w:p w14:paraId="43DAFC65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1F636060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0F751C">
        <w:rPr>
          <w:b/>
          <w:bCs/>
        </w:rPr>
        <w:t>:</w:t>
      </w:r>
    </w:p>
    <w:p w14:paraId="532C661D" w14:textId="39D23648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="00EE120B" w:rsidRPr="009A50B9"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EE120B" w:rsidRPr="009A50B9">
        <w:instrText xml:space="preserve"> FORMTEXT </w:instrText>
      </w:r>
      <w:r w:rsidR="00EE120B" w:rsidRPr="009A50B9">
        <w:fldChar w:fldCharType="separate"/>
      </w:r>
      <w:r w:rsidR="00EE120B" w:rsidRPr="009A50B9">
        <w:rPr>
          <w:noProof/>
        </w:rPr>
        <w:t>.................................</w:t>
      </w:r>
      <w:r w:rsidR="00EE120B" w:rsidRPr="009A50B9">
        <w:fldChar w:fldCharType="end"/>
      </w:r>
      <w:r w:rsidRPr="00811E37">
        <w:rPr>
          <w:b/>
          <w:bCs/>
        </w:rPr>
        <w:t>Kč</w:t>
      </w:r>
    </w:p>
    <w:p w14:paraId="695638BB" w14:textId="12BA5AFD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="00EE120B" w:rsidRPr="009A50B9"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EE120B" w:rsidRPr="009A50B9">
        <w:instrText xml:space="preserve"> FORMTEXT </w:instrText>
      </w:r>
      <w:r w:rsidR="00EE120B" w:rsidRPr="009A50B9">
        <w:fldChar w:fldCharType="separate"/>
      </w:r>
      <w:r w:rsidR="00EE120B" w:rsidRPr="009A50B9">
        <w:rPr>
          <w:noProof/>
        </w:rPr>
        <w:t>.................................</w:t>
      </w:r>
      <w:r w:rsidR="00EE120B" w:rsidRPr="009A50B9">
        <w:fldChar w:fldCharType="end"/>
      </w:r>
      <w:r w:rsidRPr="00811E37">
        <w:rPr>
          <w:b/>
          <w:bCs/>
        </w:rPr>
        <w:t>Kč</w:t>
      </w:r>
    </w:p>
    <w:p w14:paraId="2BCB41BD" w14:textId="54DA5536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="00EE120B" w:rsidRPr="009A50B9"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EE120B" w:rsidRPr="009A50B9">
        <w:instrText xml:space="preserve"> FORMTEXT </w:instrText>
      </w:r>
      <w:r w:rsidR="00EE120B" w:rsidRPr="009A50B9">
        <w:fldChar w:fldCharType="separate"/>
      </w:r>
      <w:r w:rsidR="00EE120B" w:rsidRPr="009A50B9">
        <w:rPr>
          <w:noProof/>
        </w:rPr>
        <w:t>.................................</w:t>
      </w:r>
      <w:r w:rsidR="00EE120B" w:rsidRPr="009A50B9">
        <w:fldChar w:fldCharType="end"/>
      </w:r>
      <w:r w:rsidR="00EE120B" w:rsidRPr="00811E37">
        <w:rPr>
          <w:b/>
        </w:rPr>
        <w:t>K</w:t>
      </w:r>
      <w:r w:rsidRPr="00811E37">
        <w:rPr>
          <w:b/>
        </w:rPr>
        <w:t>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2025FA4B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6BFFCD96" w14:textId="4E66DB6C" w:rsidR="00082E70" w:rsidRDefault="00082E70">
      <w:pPr>
        <w:pStyle w:val="Zkladntextodsazen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Pozn. </w:t>
      </w:r>
      <w:r w:rsidR="00DE3EDC">
        <w:rPr>
          <w:rFonts w:ascii="Arial" w:hAnsi="Arial" w:cs="Arial"/>
          <w:b/>
          <w:sz w:val="22"/>
        </w:rPr>
        <w:t xml:space="preserve">Celková cena </w:t>
      </w:r>
      <w:r w:rsidR="000E2EE3">
        <w:rPr>
          <w:rFonts w:ascii="Arial" w:hAnsi="Arial" w:cs="Arial"/>
          <w:b/>
          <w:sz w:val="22"/>
        </w:rPr>
        <w:t xml:space="preserve">je </w:t>
      </w:r>
      <w:r w:rsidR="00DE3EDC">
        <w:rPr>
          <w:rFonts w:ascii="Arial" w:hAnsi="Arial" w:cs="Arial"/>
          <w:b/>
          <w:sz w:val="22"/>
        </w:rPr>
        <w:t xml:space="preserve">stanovena jako </w:t>
      </w:r>
      <w:r w:rsidR="00DE3EDC" w:rsidRPr="006021BC">
        <w:rPr>
          <w:rFonts w:ascii="Arial" w:hAnsi="Arial" w:cs="Arial"/>
          <w:b/>
          <w:sz w:val="22"/>
          <w:u w:val="single"/>
        </w:rPr>
        <w:t>součet cen stavebních objektů Kraje Vysočina</w:t>
      </w:r>
      <w:r w:rsidR="00DE3EDC">
        <w:rPr>
          <w:rFonts w:ascii="Arial" w:hAnsi="Arial" w:cs="Arial"/>
          <w:b/>
          <w:sz w:val="22"/>
        </w:rPr>
        <w:t xml:space="preserve"> (SO 000.1, SO 001, SO 002, SO 101, SO 351.2, SO 351.3, SO 351.4, SO 452, SO 453 a SO 801) </w:t>
      </w:r>
      <w:r w:rsidR="00DE3EDC" w:rsidRPr="006021BC">
        <w:rPr>
          <w:rFonts w:ascii="Arial" w:hAnsi="Arial" w:cs="Arial"/>
          <w:b/>
          <w:sz w:val="22"/>
          <w:u w:val="single"/>
        </w:rPr>
        <w:t>a příslušného podílu Kraje Vysočina společných objektů</w:t>
      </w:r>
      <w:r w:rsidR="00DE3EDC">
        <w:rPr>
          <w:rFonts w:ascii="Arial" w:hAnsi="Arial" w:cs="Arial"/>
          <w:b/>
          <w:sz w:val="22"/>
        </w:rPr>
        <w:t xml:space="preserve"> (50% podíl SO 181, 50% podíl SO 182, 49% podíl SO 301.1, 69% podíl SO 301.2, 48% podíl SO 301.</w:t>
      </w:r>
      <w:r w:rsidR="00C456C8">
        <w:rPr>
          <w:rFonts w:ascii="Arial" w:hAnsi="Arial" w:cs="Arial"/>
          <w:b/>
          <w:sz w:val="22"/>
        </w:rPr>
        <w:t>4</w:t>
      </w:r>
      <w:r w:rsidR="000E2EE3">
        <w:rPr>
          <w:rFonts w:ascii="Arial" w:hAnsi="Arial" w:cs="Arial"/>
          <w:b/>
          <w:sz w:val="22"/>
        </w:rPr>
        <w:t>).</w:t>
      </w: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21024A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4FE0770A" w14:textId="77777777"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(méněpráce).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>Smluvní strany si dohodly následující postup pro ocenění případných víceprací, méněprací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12A31D70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</w:t>
      </w:r>
      <w:r w:rsidR="00F63879">
        <w:rPr>
          <w:rStyle w:val="NormlnChar"/>
          <w:lang w:eastAsia="cs-CZ"/>
        </w:rPr>
        <w:t> </w:t>
      </w:r>
      <w:r w:rsidRPr="009A50B9">
        <w:rPr>
          <w:rStyle w:val="NormlnChar"/>
          <w:lang w:eastAsia="cs-CZ"/>
        </w:rPr>
        <w:t>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</w:t>
      </w:r>
      <w:r w:rsidRPr="009A50B9">
        <w:rPr>
          <w:rFonts w:ascii="Arial" w:hAnsi="Arial" w:cs="Arial"/>
          <w:bCs/>
          <w:sz w:val="22"/>
        </w:rPr>
        <w:lastRenderedPageBreak/>
        <w:t xml:space="preserve">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6A97EFE7" w14:textId="77777777"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61DB59BB" w14:textId="0D6A4F0C" w:rsidR="00EB4CAA" w:rsidRPr="00DC129E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>
        <w:rPr>
          <w:rFonts w:ascii="Arial" w:hAnsi="Arial" w:cs="Arial"/>
          <w:bCs/>
          <w:sz w:val="22"/>
        </w:rPr>
        <w:t>faktur</w:t>
      </w:r>
      <w:r w:rsidRPr="00DC129E">
        <w:rPr>
          <w:rFonts w:ascii="Arial" w:hAnsi="Arial" w:cs="Arial"/>
          <w:bCs/>
          <w:sz w:val="22"/>
        </w:rPr>
        <w:t xml:space="preserve"> se použije označení objednatele dle</w:t>
      </w:r>
      <w:r w:rsidR="00E92D6F">
        <w:rPr>
          <w:rFonts w:ascii="Arial" w:hAnsi="Arial" w:cs="Arial"/>
          <w:bCs/>
          <w:sz w:val="22"/>
        </w:rPr>
        <w:t xml:space="preserve">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>. 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</w:t>
      </w:r>
      <w:r w:rsidR="00061B70">
        <w:rPr>
          <w:rFonts w:ascii="Arial" w:hAnsi="Arial" w:cs="Arial"/>
          <w:bCs/>
          <w:sz w:val="22"/>
        </w:rPr>
        <w:t xml:space="preserve">o smlouvy. </w:t>
      </w:r>
      <w:r w:rsidR="00061B70">
        <w:rPr>
          <w:rFonts w:ascii="Arial" w:hAnsi="Arial" w:cs="Arial"/>
          <w:bCs/>
          <w:sz w:val="22"/>
        </w:rPr>
        <w:br/>
      </w:r>
      <w:r w:rsidRPr="00DC129E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DC129E">
        <w:rPr>
          <w:rFonts w:ascii="Arial" w:hAnsi="Arial" w:cs="Arial"/>
          <w:b/>
          <w:bCs/>
          <w:sz w:val="22"/>
        </w:rPr>
        <w:t xml:space="preserve"> </w:t>
      </w:r>
      <w:r w:rsidR="001B5C06">
        <w:rPr>
          <w:rFonts w:ascii="Arial" w:hAnsi="Arial" w:cs="Arial"/>
          <w:b/>
          <w:sz w:val="22"/>
        </w:rPr>
        <w:t>III/40618 Telč, ul. Radkovská</w:t>
      </w:r>
      <w:r w:rsidR="00061B70">
        <w:rPr>
          <w:rFonts w:ascii="Arial" w:hAnsi="Arial" w:cs="Arial"/>
          <w:bCs/>
          <w:sz w:val="22"/>
        </w:rPr>
        <w:t>.</w:t>
      </w:r>
    </w:p>
    <w:p w14:paraId="370E504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3988BCC3" w:rsidR="00AA1E31" w:rsidRDefault="00AA1E31" w:rsidP="00B2750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pacing w:val="4"/>
          <w:sz w:val="22"/>
        </w:rPr>
      </w:pPr>
      <w:r w:rsidRPr="00B2750D">
        <w:rPr>
          <w:rFonts w:ascii="Arial" w:hAnsi="Arial" w:cs="Arial"/>
          <w:bCs/>
          <w:spacing w:val="4"/>
          <w:sz w:val="22"/>
        </w:rPr>
        <w:t>Faktury vystavené zhotovitelem budou vyhotoveny ve dvou vyhotoveních a doručeny na adresu objednatele</w:t>
      </w:r>
      <w:r w:rsidR="00B2750D" w:rsidRPr="00B2750D">
        <w:rPr>
          <w:rFonts w:ascii="Arial" w:hAnsi="Arial" w:cs="Arial"/>
          <w:bCs/>
          <w:spacing w:val="4"/>
          <w:sz w:val="22"/>
        </w:rPr>
        <w:t xml:space="preserve"> nebo zaslány elektronicky na adresu faktury@kr-vysocina.cz.</w:t>
      </w:r>
      <w:r w:rsidRPr="00B2750D">
        <w:rPr>
          <w:rFonts w:ascii="Arial" w:hAnsi="Arial" w:cs="Arial"/>
          <w:bCs/>
          <w:spacing w:val="4"/>
          <w:sz w:val="22"/>
        </w:rPr>
        <w:t xml:space="preserve"> Doloženy budou zjišťovacím protokolem a soupisem provedených prací potvrzeným TD a odsouhlaseným zástupcem objednatele ve věcech technických. </w:t>
      </w:r>
    </w:p>
    <w:p w14:paraId="72CD76D1" w14:textId="77777777" w:rsidR="00794A78" w:rsidRDefault="00794A78" w:rsidP="00794A78">
      <w:pPr>
        <w:pStyle w:val="Odstavecseseznamem"/>
        <w:rPr>
          <w:rFonts w:ascii="Arial" w:hAnsi="Arial" w:cs="Arial"/>
          <w:bCs/>
          <w:spacing w:val="4"/>
        </w:rPr>
      </w:pPr>
    </w:p>
    <w:p w14:paraId="22EACF66" w14:textId="5CB5C9F2" w:rsidR="009C4CC5" w:rsidRPr="009C4CC5" w:rsidRDefault="00794A78" w:rsidP="009C4CC5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pacing w:val="-4"/>
          <w:sz w:val="22"/>
        </w:rPr>
      </w:pPr>
      <w:r w:rsidRPr="00412F80">
        <w:rPr>
          <w:rFonts w:ascii="Arial" w:hAnsi="Arial" w:cs="Arial"/>
          <w:spacing w:val="-4"/>
          <w:sz w:val="22"/>
        </w:rPr>
        <w:t>Fakturace stavebních objektů, u kterých je uveden podíl Kraje Vysočina (</w:t>
      </w:r>
      <w:r w:rsidRPr="00412F80">
        <w:rPr>
          <w:rFonts w:ascii="Arial" w:hAnsi="Arial" w:cs="Arial"/>
          <w:b/>
          <w:spacing w:val="-4"/>
          <w:sz w:val="22"/>
        </w:rPr>
        <w:t>50% podíl SO 181, 50% podíl SO 182, 49% podíl SO 301.1, 69% podíl SO 301.2, 48% podíl SO 301.</w:t>
      </w:r>
      <w:r w:rsidR="00D70D26">
        <w:rPr>
          <w:rFonts w:ascii="Arial" w:hAnsi="Arial" w:cs="Arial"/>
          <w:b/>
          <w:spacing w:val="-4"/>
          <w:sz w:val="22"/>
        </w:rPr>
        <w:t>4</w:t>
      </w:r>
      <w:bookmarkStart w:id="1" w:name="_GoBack"/>
      <w:bookmarkEnd w:id="1"/>
      <w:r w:rsidRPr="00412F80">
        <w:rPr>
          <w:rFonts w:ascii="Arial" w:hAnsi="Arial" w:cs="Arial"/>
          <w:spacing w:val="-4"/>
          <w:sz w:val="22"/>
        </w:rPr>
        <w:t xml:space="preserve">), budou fakturovány následovně: měsíčně bude vyhotoven </w:t>
      </w:r>
      <w:r w:rsidR="00412F80">
        <w:rPr>
          <w:rFonts w:ascii="Arial" w:hAnsi="Arial" w:cs="Arial"/>
          <w:spacing w:val="-4"/>
          <w:sz w:val="22"/>
        </w:rPr>
        <w:t xml:space="preserve">100% </w:t>
      </w:r>
      <w:r w:rsidRPr="00412F80">
        <w:rPr>
          <w:rFonts w:ascii="Arial" w:hAnsi="Arial" w:cs="Arial"/>
          <w:spacing w:val="-4"/>
          <w:sz w:val="22"/>
        </w:rPr>
        <w:t xml:space="preserve">soupis provedených prací, který bude odsouhlasen TD Kraje Vysočina i </w:t>
      </w:r>
      <w:r w:rsidR="009C4CC5">
        <w:rPr>
          <w:rFonts w:ascii="Arial" w:hAnsi="Arial" w:cs="Arial"/>
          <w:spacing w:val="-4"/>
          <w:sz w:val="22"/>
        </w:rPr>
        <w:t xml:space="preserve">TD </w:t>
      </w:r>
      <w:r w:rsidRPr="00412F80">
        <w:rPr>
          <w:rFonts w:ascii="Arial" w:hAnsi="Arial" w:cs="Arial"/>
          <w:spacing w:val="-4"/>
          <w:sz w:val="22"/>
        </w:rPr>
        <w:t xml:space="preserve">města Telč a výsledná částka bude rozdělena dle uvedených podílů. Tyto budou jednotlivě fakturovány příslušnému objednateli – přílohou faktury bude soupis 100 % prací a na rekapitulaci nebo krycím listě soupisu prací bude uvedeno, že k fakturaci je příslušný podíl </w:t>
      </w:r>
      <w:r w:rsidR="00412F80" w:rsidRPr="00412F80">
        <w:rPr>
          <w:rFonts w:ascii="Arial" w:hAnsi="Arial" w:cs="Arial"/>
          <w:spacing w:val="-4"/>
          <w:sz w:val="22"/>
        </w:rPr>
        <w:t>pro Kraj Vysočina</w:t>
      </w:r>
      <w:r w:rsidRPr="00412F80">
        <w:rPr>
          <w:rFonts w:ascii="Arial" w:hAnsi="Arial" w:cs="Arial"/>
          <w:spacing w:val="-4"/>
          <w:sz w:val="22"/>
        </w:rPr>
        <w:t>.</w:t>
      </w:r>
      <w:r w:rsidR="00412F80" w:rsidRPr="00412F80">
        <w:rPr>
          <w:rFonts w:ascii="Arial" w:hAnsi="Arial" w:cs="Arial"/>
          <w:spacing w:val="-4"/>
          <w:sz w:val="22"/>
        </w:rPr>
        <w:t xml:space="preserve"> </w:t>
      </w:r>
      <w:r w:rsidR="00412F80" w:rsidRPr="00412F80">
        <w:rPr>
          <w:rFonts w:ascii="Arial" w:hAnsi="Arial" w:cs="Arial"/>
          <w:bCs/>
          <w:spacing w:val="-4"/>
          <w:sz w:val="22"/>
        </w:rPr>
        <w:t>Toto ustanovení platí i pro případ více i méně prací stavebních objektů s tím, že předmětné vícepráce budou předmětem dodatku ke smlouvě o dílo</w:t>
      </w:r>
      <w:r w:rsidR="009C4CC5">
        <w:rPr>
          <w:rFonts w:ascii="Arial" w:hAnsi="Arial" w:cs="Arial"/>
          <w:bCs/>
          <w:spacing w:val="-4"/>
          <w:sz w:val="22"/>
        </w:rPr>
        <w:t>.</w:t>
      </w:r>
    </w:p>
    <w:p w14:paraId="567DCEC4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CB48845" w14:textId="2147BD5F" w:rsidR="00F76CE7" w:rsidRDefault="00E82DEF" w:rsidP="001B5C0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E87C21">
        <w:rPr>
          <w:rFonts w:ascii="Arial" w:hAnsi="Arial" w:cs="Arial"/>
          <w:bCs/>
          <w:sz w:val="22"/>
        </w:rPr>
        <w:t xml:space="preserve">Zhotovitel zároveň s fakturou předloží soupis provedených prací v elektronické formě ve formátu *.xls, (resp. *.xlsx)  a ve formátu *XC4. Soupis bude obsahovat položkový rozpočet dodaného materiálu a provedených prací za konkrétní období. </w:t>
      </w:r>
    </w:p>
    <w:p w14:paraId="04381175" w14:textId="77777777" w:rsidR="00E87C21" w:rsidRDefault="00E87C21" w:rsidP="00E87C21">
      <w:pPr>
        <w:pStyle w:val="Odstavecseseznamem"/>
        <w:rPr>
          <w:rFonts w:ascii="Arial" w:hAnsi="Arial" w:cs="Arial"/>
          <w:bCs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>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2FBE409" w14:textId="7568B163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</w:t>
      </w:r>
      <w:r w:rsidR="00F63879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0B0B8F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0D672CD" w14:textId="77777777" w:rsid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5C617446" w14:textId="7876C485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0F7B34D9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0E86C05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budou objednatelem předána zhotoviteli pravomocná rozhodnutí </w:t>
      </w:r>
      <w:r w:rsidR="00515F0D">
        <w:rPr>
          <w:rFonts w:ascii="Arial" w:hAnsi="Arial" w:cs="Arial"/>
          <w:sz w:val="22"/>
        </w:rPr>
        <w:t>příslušných</w:t>
      </w:r>
      <w:r w:rsidRPr="009A50B9">
        <w:rPr>
          <w:rFonts w:ascii="Arial" w:hAnsi="Arial" w:cs="Arial"/>
          <w:sz w:val="22"/>
        </w:rPr>
        <w:t xml:space="preserve">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323538C4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</w:t>
      </w:r>
      <w:r w:rsidR="00061B70">
        <w:rPr>
          <w:rFonts w:ascii="Arial" w:hAnsi="Arial" w:cs="Arial"/>
          <w:sz w:val="22"/>
        </w:rPr>
        <w:t>U</w:t>
      </w:r>
      <w:r w:rsidR="00627070">
        <w:rPr>
          <w:rFonts w:ascii="Arial" w:hAnsi="Arial" w:cs="Arial"/>
          <w:sz w:val="22"/>
        </w:rPr>
        <w:t>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4B626C3F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="00061B70">
        <w:rPr>
          <w:rFonts w:ascii="Arial" w:hAnsi="Arial" w:cs="Arial"/>
          <w:sz w:val="22"/>
        </w:rPr>
        <w:t xml:space="preserve">. </w:t>
      </w:r>
      <w:r w:rsidRPr="009A50B9">
        <w:rPr>
          <w:rFonts w:ascii="Arial" w:hAnsi="Arial" w:cs="Arial"/>
          <w:sz w:val="22"/>
        </w:rPr>
        <w:t xml:space="preserve">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="00061B70">
        <w:rPr>
          <w:rFonts w:ascii="Arial" w:hAnsi="Arial" w:cs="Arial"/>
          <w:sz w:val="22"/>
        </w:rPr>
        <w:t xml:space="preserve">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305EA0FF" w14:textId="6630ECD0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108E087" w14:textId="3100B35D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</w:t>
      </w:r>
      <w:r w:rsidR="00061B70">
        <w:rPr>
          <w:rFonts w:ascii="Arial" w:hAnsi="Arial" w:cs="Arial"/>
          <w:spacing w:val="6"/>
          <w:sz w:val="22"/>
        </w:rPr>
        <w:t> </w:t>
      </w:r>
      <w:r w:rsidRPr="00C1667C">
        <w:rPr>
          <w:rFonts w:ascii="Arial" w:hAnsi="Arial" w:cs="Arial"/>
          <w:spacing w:val="6"/>
          <w:sz w:val="22"/>
        </w:rPr>
        <w:t>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>dle ust.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</w:t>
      </w:r>
      <w:r w:rsidR="0031263F">
        <w:rPr>
          <w:rFonts w:ascii="Arial" w:hAnsi="Arial" w:cs="Arial"/>
          <w:sz w:val="22"/>
        </w:rPr>
        <w:t xml:space="preserve"> </w:t>
      </w:r>
      <w:r w:rsidR="0031263F" w:rsidRPr="0031263F">
        <w:rPr>
          <w:rFonts w:ascii="Arial" w:hAnsi="Arial" w:cs="Arial"/>
          <w:sz w:val="22"/>
        </w:rPr>
        <w:t>a osoby dle § 157 odst. 2 zákona č. 183/2006 Sb., zákona o územním plánování a stavebním řádu (stavební zákon), ve znění pozdějších předpisů</w:t>
      </w:r>
      <w:r w:rsidRPr="0031263F">
        <w:rPr>
          <w:rFonts w:ascii="Arial" w:hAnsi="Arial" w:cs="Arial"/>
          <w:sz w:val="22"/>
        </w:rPr>
        <w:t>.</w:t>
      </w:r>
    </w:p>
    <w:p w14:paraId="0C9A71B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4BA8F01D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>na staveniš</w:t>
      </w:r>
      <w:r w:rsidR="00061B70">
        <w:rPr>
          <w:rFonts w:ascii="Arial" w:hAnsi="Arial" w:cs="Arial"/>
          <w:sz w:val="22"/>
        </w:rPr>
        <w:t>ti prostřednictvím těchto osob: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9052829" w14:textId="1A21692B" w:rsidR="00B101F2" w:rsidRDefault="00F77E11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061B70" w:rsidRPr="001E77D8">
        <w:rPr>
          <w:rFonts w:ascii="Arial" w:hAnsi="Arial" w:cs="Arial"/>
          <w:sz w:val="22"/>
        </w:rPr>
        <w:t>DOPRAPLAN s.r.o., Přemyslovců 462/6, 709 00 Ostrava, IČO 05411572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160B1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0DE8A755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13FD3C8E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57B4B73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191E0057" w:rsidR="005C5BE0" w:rsidRPr="004E154C" w:rsidRDefault="005C5BE0" w:rsidP="003238CE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</w:t>
      </w:r>
      <w:r w:rsidRPr="004E154C">
        <w:rPr>
          <w:rFonts w:ascii="Arial" w:hAnsi="Arial" w:cs="Arial"/>
          <w:color w:val="000000"/>
          <w:sz w:val="22"/>
        </w:rPr>
        <w:lastRenderedPageBreak/>
        <w:t xml:space="preserve">staveb pozemních komunikací (schváleno MD, </w:t>
      </w:r>
      <w:r w:rsidR="003238CE" w:rsidRPr="003238CE">
        <w:rPr>
          <w:rFonts w:ascii="Arial" w:hAnsi="Arial" w:cs="Arial"/>
          <w:color w:val="000000"/>
          <w:sz w:val="22"/>
        </w:rPr>
        <w:t>č. j. MD-23142/2022-930/2</w:t>
      </w:r>
      <w:r w:rsidRPr="004E154C">
        <w:rPr>
          <w:rFonts w:ascii="Arial" w:hAnsi="Arial" w:cs="Arial"/>
          <w:color w:val="000000"/>
          <w:sz w:val="22"/>
        </w:rPr>
        <w:t xml:space="preserve"> ze dne </w:t>
      </w:r>
      <w:r w:rsidR="003238CE">
        <w:rPr>
          <w:rFonts w:ascii="Arial" w:hAnsi="Arial" w:cs="Arial"/>
          <w:color w:val="000000"/>
          <w:sz w:val="22"/>
        </w:rPr>
        <w:t>12</w:t>
      </w:r>
      <w:r w:rsidRPr="004E154C">
        <w:rPr>
          <w:rFonts w:ascii="Arial" w:hAnsi="Arial" w:cs="Arial"/>
          <w:color w:val="000000"/>
          <w:sz w:val="22"/>
        </w:rPr>
        <w:t xml:space="preserve">. </w:t>
      </w:r>
      <w:r w:rsidR="003238CE">
        <w:rPr>
          <w:rFonts w:ascii="Arial" w:hAnsi="Arial" w:cs="Arial"/>
          <w:color w:val="000000"/>
          <w:sz w:val="22"/>
        </w:rPr>
        <w:t>7.</w:t>
      </w:r>
      <w:r w:rsidRPr="004E154C">
        <w:rPr>
          <w:rFonts w:ascii="Arial" w:hAnsi="Arial" w:cs="Arial"/>
          <w:color w:val="000000"/>
          <w:sz w:val="22"/>
        </w:rPr>
        <w:t xml:space="preserve"> 20</w:t>
      </w:r>
      <w:r w:rsidR="003238CE">
        <w:rPr>
          <w:rFonts w:ascii="Arial" w:hAnsi="Arial" w:cs="Arial"/>
          <w:color w:val="000000"/>
          <w:sz w:val="22"/>
        </w:rPr>
        <w:t>22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 xml:space="preserve">s účinností od 1. </w:t>
      </w:r>
      <w:r w:rsidR="003238CE">
        <w:rPr>
          <w:rFonts w:ascii="Arial" w:hAnsi="Arial" w:cs="Arial"/>
          <w:color w:val="000000"/>
          <w:sz w:val="22"/>
        </w:rPr>
        <w:t>8.</w:t>
      </w:r>
      <w:r w:rsidR="006D3EC1" w:rsidRPr="006D3EC1">
        <w:rPr>
          <w:rFonts w:ascii="Arial" w:hAnsi="Arial" w:cs="Arial"/>
          <w:color w:val="000000"/>
          <w:sz w:val="22"/>
        </w:rPr>
        <w:t xml:space="preserve"> 20</w:t>
      </w:r>
      <w:r w:rsidR="003238CE">
        <w:rPr>
          <w:rFonts w:ascii="Arial" w:hAnsi="Arial" w:cs="Arial"/>
          <w:color w:val="000000"/>
          <w:sz w:val="22"/>
        </w:rPr>
        <w:t>22</w:t>
      </w:r>
      <w:r w:rsidR="006D3EC1" w:rsidRPr="006D3EC1">
        <w:rPr>
          <w:rFonts w:ascii="Arial" w:hAnsi="Arial" w:cs="Arial"/>
          <w:color w:val="000000"/>
          <w:sz w:val="22"/>
        </w:rPr>
        <w:t xml:space="preserve">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</w:t>
      </w:r>
      <w:r w:rsidR="00D754DB">
        <w:rPr>
          <w:rFonts w:ascii="Arial" w:hAnsi="Arial" w:cs="Arial"/>
          <w:color w:val="000000"/>
          <w:sz w:val="22"/>
        </w:rPr>
        <w:t> </w:t>
      </w:r>
      <w:r w:rsidRPr="004E154C">
        <w:rPr>
          <w:rFonts w:ascii="Arial" w:hAnsi="Arial" w:cs="Arial"/>
          <w:color w:val="000000"/>
          <w:sz w:val="22"/>
        </w:rPr>
        <w:t xml:space="preserve">potvrzením o převzetí. Zhotovitel je povinen veškerý materiál ze stavby zlikvidovat </w:t>
      </w:r>
      <w:r w:rsidR="00515F0D" w:rsidRPr="004E154C">
        <w:rPr>
          <w:rFonts w:ascii="Arial" w:hAnsi="Arial" w:cs="Arial"/>
          <w:color w:val="000000"/>
          <w:sz w:val="22"/>
        </w:rPr>
        <w:t xml:space="preserve">v souladu se zákonem </w:t>
      </w:r>
      <w:r w:rsidR="00515F0D">
        <w:rPr>
          <w:rFonts w:ascii="Arial" w:hAnsi="Arial" w:cs="Arial"/>
          <w:color w:val="000000"/>
          <w:sz w:val="22"/>
        </w:rPr>
        <w:t xml:space="preserve">č. </w:t>
      </w:r>
      <w:r w:rsidR="00DF641A">
        <w:rPr>
          <w:rFonts w:ascii="Arial" w:hAnsi="Arial" w:cs="Arial"/>
          <w:color w:val="000000"/>
          <w:sz w:val="22"/>
        </w:rPr>
        <w:t>541</w:t>
      </w:r>
      <w:r w:rsidR="00515F0D">
        <w:rPr>
          <w:rFonts w:ascii="Arial" w:hAnsi="Arial" w:cs="Arial"/>
          <w:color w:val="000000"/>
          <w:sz w:val="22"/>
        </w:rPr>
        <w:t>/20</w:t>
      </w:r>
      <w:r w:rsidR="00DF641A">
        <w:rPr>
          <w:rFonts w:ascii="Arial" w:hAnsi="Arial" w:cs="Arial"/>
          <w:color w:val="000000"/>
          <w:sz w:val="22"/>
        </w:rPr>
        <w:t>20</w:t>
      </w:r>
      <w:r w:rsidR="00515F0D">
        <w:rPr>
          <w:rFonts w:ascii="Arial" w:hAnsi="Arial" w:cs="Arial"/>
          <w:color w:val="000000"/>
          <w:sz w:val="22"/>
        </w:rPr>
        <w:t xml:space="preserve"> Sb., </w:t>
      </w:r>
      <w:r w:rsidR="00DF641A">
        <w:rPr>
          <w:rFonts w:ascii="Arial" w:hAnsi="Arial" w:cs="Arial"/>
          <w:color w:val="000000"/>
          <w:sz w:val="22"/>
        </w:rPr>
        <w:t xml:space="preserve">zákon </w:t>
      </w:r>
      <w:r w:rsidR="00515F0D" w:rsidRPr="004E154C">
        <w:rPr>
          <w:rFonts w:ascii="Arial" w:hAnsi="Arial" w:cs="Arial"/>
          <w:color w:val="000000"/>
          <w:sz w:val="22"/>
        </w:rPr>
        <w:t>o odpadech</w:t>
      </w:r>
      <w:r w:rsidR="00515F0D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1A4B231C"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</w:t>
      </w:r>
      <w:r w:rsidR="00D754DB">
        <w:rPr>
          <w:rFonts w:ascii="Arial" w:hAnsi="Arial" w:cs="Arial"/>
          <w:color w:val="000000"/>
          <w:sz w:val="22"/>
        </w:rPr>
        <w:t> </w:t>
      </w:r>
      <w:r w:rsidRPr="0074020D">
        <w:rPr>
          <w:rFonts w:ascii="Arial" w:hAnsi="Arial" w:cs="Arial"/>
          <w:color w:val="000000"/>
          <w:sz w:val="22"/>
        </w:rPr>
        <w:t xml:space="preserve">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650A5547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58766872" w14:textId="6F1C0D81"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>eprací ve smyslu odst. 4.8.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</w:t>
      </w:r>
      <w:r w:rsidR="00D754DB">
        <w:rPr>
          <w:rFonts w:ascii="Arial" w:hAnsi="Arial" w:cs="Arial"/>
          <w:color w:val="000000"/>
          <w:sz w:val="22"/>
        </w:rPr>
        <w:t xml:space="preserve">í Evidenční list změny stavby.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</w:t>
      </w:r>
      <w:r w:rsidR="00D754DB">
        <w:rPr>
          <w:rFonts w:ascii="Arial" w:hAnsi="Arial" w:cs="Arial"/>
          <w:color w:val="000000"/>
          <w:sz w:val="22"/>
        </w:rPr>
        <w:t>objednatele s provedením změny.</w:t>
      </w:r>
      <w:r w:rsidR="003012CD" w:rsidRPr="0074020D">
        <w:rPr>
          <w:rFonts w:ascii="Arial" w:hAnsi="Arial" w:cs="Arial"/>
          <w:color w:val="000000"/>
          <w:sz w:val="22"/>
        </w:rPr>
        <w:t xml:space="preserve"> </w:t>
      </w:r>
      <w:r w:rsidRPr="0074020D">
        <w:rPr>
          <w:rFonts w:ascii="Arial" w:hAnsi="Arial" w:cs="Arial"/>
          <w:color w:val="000000"/>
          <w:sz w:val="22"/>
        </w:rPr>
        <w:t>Dokument bude dále obsahovat případné další doklady nezbytné pro popis, řádné zdůvodnění č</w:t>
      </w:r>
      <w:r w:rsidR="00D754DB">
        <w:rPr>
          <w:rFonts w:ascii="Arial" w:hAnsi="Arial" w:cs="Arial"/>
          <w:color w:val="000000"/>
          <w:sz w:val="22"/>
        </w:rPr>
        <w:t>i dokladování a ocenění změn.</w:t>
      </w:r>
    </w:p>
    <w:p w14:paraId="584D0764" w14:textId="77777777" w:rsidR="00B011AD" w:rsidRDefault="00B011AD">
      <w:pPr>
        <w:spacing w:before="120" w:after="120"/>
        <w:jc w:val="center"/>
        <w:rPr>
          <w:rFonts w:ascii="Arial" w:hAnsi="Arial" w:cs="Arial"/>
          <w:b/>
        </w:rPr>
      </w:pPr>
    </w:p>
    <w:p w14:paraId="51FEAF53" w14:textId="65D93181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0E7A6D2A" w14:textId="7351CAB9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09BAA334" w14:textId="788F96E4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0AB5AB86" w:rsidR="00485B5A" w:rsidRPr="00453B77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453B77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453B77">
        <w:rPr>
          <w:szCs w:val="22"/>
        </w:rPr>
        <w:t xml:space="preserve"> (včetně digitální podoby na CD)</w:t>
      </w:r>
      <w:r w:rsidR="00F6507F" w:rsidRPr="00453B77">
        <w:rPr>
          <w:szCs w:val="22"/>
        </w:rPr>
        <w:t>,</w:t>
      </w:r>
    </w:p>
    <w:p w14:paraId="78178B32" w14:textId="380256E8" w:rsidR="005455C9" w:rsidRPr="005455C9" w:rsidRDefault="005455C9" w:rsidP="00892936">
      <w:pPr>
        <w:pStyle w:val="Bntext2"/>
        <w:numPr>
          <w:ilvl w:val="1"/>
          <w:numId w:val="13"/>
        </w:numPr>
        <w:tabs>
          <w:tab w:val="clear" w:pos="1788"/>
        </w:tabs>
        <w:adjustRightInd/>
        <w:ind w:left="709" w:hanging="283"/>
        <w:textAlignment w:val="auto"/>
        <w:rPr>
          <w:szCs w:val="22"/>
        </w:rPr>
      </w:pPr>
      <w:r w:rsidRPr="005455C9">
        <w:rPr>
          <w:szCs w:val="22"/>
        </w:rPr>
        <w:t>vyhotovení geodetické části dokumentace skutečného provedení stavby nebo geodetického podkladu pro potřeby vedení Digitální technické mapy Kraje Vysočina, obsahující geometrické, polohové a výškové určení dokončené stavby nebo technologického zařízení, zp</w:t>
      </w:r>
      <w:r w:rsidR="00F63879">
        <w:rPr>
          <w:szCs w:val="22"/>
        </w:rPr>
        <w:t xml:space="preserve">racované a předané v souladu s </w:t>
      </w:r>
      <w:r w:rsidRPr="005455C9">
        <w:rPr>
          <w:szCs w:val="22"/>
        </w:rPr>
        <w:t>§</w:t>
      </w:r>
      <w:r w:rsidR="00F63879">
        <w:rPr>
          <w:szCs w:val="22"/>
        </w:rPr>
        <w:t> </w:t>
      </w:r>
      <w:r w:rsidRPr="005455C9">
        <w:rPr>
          <w:szCs w:val="22"/>
        </w:rPr>
        <w:t>5 a ve struktuře dle příloh č. 3 a 4 vyhlášky č. 393/2020 Sb., o digitální technické mapě (vyhláška DTM), v</w:t>
      </w:r>
      <w:r w:rsidR="00234F26">
        <w:rPr>
          <w:szCs w:val="22"/>
        </w:rPr>
        <w:t>e</w:t>
      </w:r>
      <w:r w:rsidRPr="005455C9">
        <w:rPr>
          <w:szCs w:val="22"/>
        </w:rPr>
        <w:t xml:space="preserve"> znění</w:t>
      </w:r>
      <w:r w:rsidR="00234F26">
        <w:rPr>
          <w:szCs w:val="22"/>
        </w:rPr>
        <w:t xml:space="preserve"> pozdějších předpisů</w:t>
      </w:r>
      <w:r w:rsidRPr="005455C9">
        <w:rPr>
          <w:szCs w:val="22"/>
        </w:rPr>
        <w:t>, v aktuálně platné verzi Jednotného výměnného formátu digitální technické mapy (JVF DTM) dle § 6 vyhlášky DTM. Součástí obsahu vyhotoveného JVF DTM bude i rozlišení nemovitého majetku kraje dle krajského identifikátoru. Geodetický podklad se vyhotovuje s využitím stávajících údajů digitální technické mapy. Součástí geodetického podkladu je posouzení návaznosti výsledku zaměření nového stavu na stav dosavadní.</w:t>
      </w:r>
    </w:p>
    <w:p w14:paraId="24F28157" w14:textId="22207D66" w:rsidR="005455C9" w:rsidRPr="000025CF" w:rsidRDefault="005455C9" w:rsidP="005455C9">
      <w:pPr>
        <w:pStyle w:val="Bntext2"/>
        <w:numPr>
          <w:ilvl w:val="1"/>
          <w:numId w:val="13"/>
        </w:numPr>
        <w:tabs>
          <w:tab w:val="clear" w:pos="1788"/>
        </w:tabs>
        <w:adjustRightInd/>
        <w:ind w:left="709" w:hanging="283"/>
        <w:textAlignment w:val="auto"/>
        <w:rPr>
          <w:szCs w:val="22"/>
        </w:rPr>
      </w:pPr>
      <w:r>
        <w:rPr>
          <w:szCs w:val="22"/>
        </w:rPr>
        <w:lastRenderedPageBreak/>
        <w:t>s</w:t>
      </w:r>
      <w:r w:rsidRPr="005455C9">
        <w:rPr>
          <w:szCs w:val="22"/>
        </w:rPr>
        <w:t xml:space="preserve">oučástí odevzdané dokumentace bude i protokol o úspěšné validaci datového souboru JVF DTM </w:t>
      </w:r>
      <w:r w:rsidRPr="000025CF">
        <w:rPr>
          <w:szCs w:val="22"/>
        </w:rPr>
        <w:t>prostřednictvím validátoru ČUZK,</w:t>
      </w:r>
    </w:p>
    <w:p w14:paraId="7681F7A3" w14:textId="03A80A91" w:rsidR="0030476A" w:rsidRPr="000025CF" w:rsidRDefault="0030476A" w:rsidP="0030476A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0025CF">
        <w:rPr>
          <w:szCs w:val="22"/>
        </w:rPr>
        <w:t>vektorová data osy realizované silnice ve formátu ESRI SHP nebo GDB a situační výkres se zakreslenou osou realizované silnice minimálně v měřítku katastrální mapy.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471D8121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DF641A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DF641A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DF641A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7710119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1DCCB7B1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C517EA0" w14:textId="5FB507ED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36B2549B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</w:t>
      </w:r>
      <w:r w:rsidR="0076611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497A38F2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</w:t>
      </w:r>
      <w:r w:rsidR="00193A40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D732F8C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</w:t>
      </w:r>
      <w:r w:rsidR="009A24DA">
        <w:rPr>
          <w:rFonts w:ascii="Arial" w:hAnsi="Arial" w:cs="Arial"/>
          <w:sz w:val="22"/>
        </w:rPr>
        <w:t>ílo bude předáváno v souladu s </w:t>
      </w:r>
      <w:r w:rsidRPr="009A50B9">
        <w:rPr>
          <w:rFonts w:ascii="Arial" w:hAnsi="Arial" w:cs="Arial"/>
          <w:sz w:val="22"/>
        </w:rPr>
        <w:t>termíny ukončení dle odst. 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2CCF40" w14:textId="234685EE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413889" w:rsidRPr="009A50B9">
        <w:rPr>
          <w:rFonts w:ascii="Arial" w:hAnsi="Arial" w:cs="Arial"/>
          <w:sz w:val="22"/>
        </w:rPr>
        <w:t>.</w:t>
      </w:r>
      <w:r w:rsidR="00411AC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23177663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62566EA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73EA0CA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34C5578A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3FB94C" w14:textId="4B073B56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>. 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36E8D588" w14:textId="1304E638" w:rsidR="00F53AC1" w:rsidRDefault="00924BA5" w:rsidP="00C44C2F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b/>
          <w:bCs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9230AE" w:rsidRPr="00DC7146">
        <w:rPr>
          <w:rFonts w:ascii="Arial" w:hAnsi="Arial" w:cs="Arial"/>
          <w:sz w:val="22"/>
        </w:rPr>
        <w:t>20 mil. Kč.</w:t>
      </w:r>
    </w:p>
    <w:p w14:paraId="30F1CB83" w14:textId="77777777" w:rsidR="00274C0B" w:rsidRDefault="00274C0B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>Při prodlení zhotovitele s předáním řádně dokončeného díla či plněním dílčích termínů dle odst. 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>Při  prodlení zhotovitele s předáním řádně dokončeného díla či plněním dílčích termínů dle odst. 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5E1FDE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F30C80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lastRenderedPageBreak/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eklamovanou vadu dle odst. 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5ED7C35F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10 000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74A208A0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0A681D13" w14:textId="2EEFB12C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6BBD8ECA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43AECCFF" w14:textId="38DF3ABE" w:rsidR="00274C0B" w:rsidRDefault="0088789D" w:rsidP="0088789D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Bankovní záruka se nepožaduje.</w:t>
      </w:r>
    </w:p>
    <w:p w14:paraId="0D08B1D0" w14:textId="77777777" w:rsidR="0088789D" w:rsidRDefault="0088789D">
      <w:pPr>
        <w:spacing w:before="120" w:after="120"/>
        <w:jc w:val="center"/>
        <w:rPr>
          <w:rFonts w:ascii="Arial" w:hAnsi="Arial" w:cs="Arial"/>
          <w:b/>
        </w:rPr>
      </w:pPr>
    </w:p>
    <w:p w14:paraId="05993CB7" w14:textId="6733A787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</w:t>
      </w:r>
      <w:r w:rsidRPr="009A50B9">
        <w:rPr>
          <w:rFonts w:ascii="Arial" w:hAnsi="Arial" w:cs="Arial"/>
          <w:sz w:val="22"/>
        </w:rPr>
        <w:lastRenderedPageBreak/>
        <w:t>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1D3C179D" w:rsidR="00F77E11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>nastane vyšší moc uvedená v odst. 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5337B1F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13.2., 13.3. a 13.5.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6C6FB4AA" w:rsidR="00F77E11" w:rsidRPr="008B3427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lastRenderedPageBreak/>
        <w:t xml:space="preserve">Vzájemné pohledávky smluvních stran vzniklé ke dni odstoupení od smlouvy podle odstavců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="009A24DA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8B3427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14:paraId="0352AF17" w14:textId="77777777" w:rsidR="008B3427" w:rsidRDefault="008B3427" w:rsidP="008B3427">
      <w:pPr>
        <w:pStyle w:val="Odstavecseseznamem"/>
        <w:rPr>
          <w:rFonts w:ascii="Arial" w:hAnsi="Arial"/>
          <w:szCs w:val="24"/>
          <w:lang w:eastAsia="cs-CZ"/>
        </w:rPr>
      </w:pPr>
    </w:p>
    <w:p w14:paraId="03ADE253" w14:textId="3EFA3E58" w:rsidR="008B3427" w:rsidRPr="009A50B9" w:rsidRDefault="008B3427" w:rsidP="008B3427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05E1F36" w14:textId="77777777" w:rsidR="008151A1" w:rsidRPr="008151A1" w:rsidRDefault="00F77E11" w:rsidP="008151A1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8151A1">
        <w:rPr>
          <w:rFonts w:ascii="Arial" w:hAnsi="Arial" w:cs="Arial"/>
        </w:rPr>
        <w:t xml:space="preserve">Odstoupení od smlouvy bude oznámeno písemně </w:t>
      </w:r>
      <w:r w:rsidR="008151A1" w:rsidRPr="008151A1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E69F60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84DCC10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1A1E4386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54977D68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6C913A6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436FAF1F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0B66B5A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6141366F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1DD218E4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2011B121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61C511B5" w14:textId="1051CE63" w:rsid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2FB3D9D9" w14:textId="77777777" w:rsidR="00F10589" w:rsidRDefault="00F10589" w:rsidP="00F10589">
      <w:pPr>
        <w:pStyle w:val="Odstavecseseznamem"/>
        <w:rPr>
          <w:rFonts w:ascii="Arial" w:hAnsi="Arial" w:cs="Arial"/>
          <w:spacing w:val="-6"/>
        </w:rPr>
      </w:pPr>
    </w:p>
    <w:p w14:paraId="67F43054" w14:textId="7031C4FF" w:rsidR="00F10589" w:rsidRDefault="00F10589" w:rsidP="0077441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72CE1">
        <w:rPr>
          <w:rFonts w:ascii="Arial" w:hAnsi="Arial" w:cs="Arial"/>
          <w:spacing w:val="-6"/>
          <w:sz w:val="22"/>
        </w:rPr>
        <w:t xml:space="preserve">Zhotovitel se zavazuje, v rámci plnění této smlouvy, nevyužívat </w:t>
      </w:r>
      <w:r w:rsidR="00774417" w:rsidRPr="00774417">
        <w:rPr>
          <w:rFonts w:ascii="Arial" w:hAnsi="Arial" w:cs="Arial"/>
          <w:spacing w:val="-6"/>
          <w:sz w:val="22"/>
        </w:rPr>
        <w:t>v rozsahu vyšším než 10</w:t>
      </w:r>
      <w:r w:rsidR="00774417">
        <w:rPr>
          <w:rFonts w:ascii="Arial" w:hAnsi="Arial" w:cs="Arial"/>
          <w:spacing w:val="-6"/>
          <w:sz w:val="22"/>
        </w:rPr>
        <w:t xml:space="preserve"> </w:t>
      </w:r>
      <w:r w:rsidR="00774417" w:rsidRPr="00774417">
        <w:rPr>
          <w:rFonts w:ascii="Arial" w:hAnsi="Arial" w:cs="Arial"/>
          <w:spacing w:val="-6"/>
          <w:sz w:val="22"/>
        </w:rPr>
        <w:t xml:space="preserve">% ceny </w:t>
      </w:r>
      <w:r w:rsidRPr="00672CE1">
        <w:rPr>
          <w:rFonts w:ascii="Arial" w:hAnsi="Arial" w:cs="Arial"/>
          <w:spacing w:val="-6"/>
          <w:sz w:val="22"/>
        </w:rPr>
        <w:t>poddodavatele, který je:</w:t>
      </w:r>
    </w:p>
    <w:p w14:paraId="1DEEF064" w14:textId="77777777" w:rsidR="00F10589" w:rsidRPr="00A809A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7288F90D" w14:textId="77777777" w:rsidR="00F10589" w:rsidRPr="00A809A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0BC767EE" w14:textId="73FDAAB0" w:rsidR="00F10589" w:rsidRDefault="00F10589" w:rsidP="00F10589">
      <w:pPr>
        <w:pStyle w:val="CM1"/>
        <w:numPr>
          <w:ilvl w:val="0"/>
          <w:numId w:val="40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658A1CE5" w14:textId="04AAD077" w:rsidR="0025727E" w:rsidRDefault="0025727E" w:rsidP="0025727E">
      <w:pPr>
        <w:pStyle w:val="Default0"/>
      </w:pPr>
    </w:p>
    <w:p w14:paraId="4E1714EE" w14:textId="541F2173" w:rsidR="00280D6B" w:rsidRDefault="0025727E" w:rsidP="00280D6B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534C44">
        <w:rPr>
          <w:rFonts w:ascii="Arial" w:hAnsi="Arial" w:cs="Arial"/>
          <w:spacing w:val="-6"/>
          <w:sz w:val="22"/>
        </w:rPr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14:paraId="495327BF" w14:textId="4708FD46" w:rsidR="00280D6B" w:rsidRDefault="00280D6B" w:rsidP="00280D6B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1474624E" w14:textId="4D2F6189" w:rsidR="00280D6B" w:rsidRPr="00280D6B" w:rsidRDefault="00280D6B" w:rsidP="00280D6B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80D6B">
        <w:rPr>
          <w:rFonts w:ascii="Arial" w:hAnsi="Arial" w:cs="Arial"/>
          <w:spacing w:val="-6"/>
          <w:sz w:val="22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06146A07" w14:textId="77777777" w:rsidR="004144F1" w:rsidRPr="009A50B9" w:rsidRDefault="004144F1">
      <w:pPr>
        <w:pStyle w:val="Zkladntextodsazen"/>
        <w:jc w:val="both"/>
        <w:rPr>
          <w:rFonts w:ascii="Arial" w:hAnsi="Arial" w:cs="Arial"/>
          <w:sz w:val="22"/>
        </w:rPr>
      </w:pPr>
    </w:p>
    <w:p w14:paraId="118E7DC2" w14:textId="38FE86B0" w:rsidR="00F77E11" w:rsidRPr="008C24E8" w:rsidRDefault="00845FBD" w:rsidP="00845FBD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45FBD">
        <w:rPr>
          <w:rFonts w:ascii="Arial" w:hAnsi="Arial" w:cs="Arial"/>
          <w:spacing w:val="-6"/>
          <w:sz w:val="22"/>
        </w:rPr>
        <w:t>Tato smlouva je uzavřena elektronicky a opatřena elektronickými podpisy zástupců smluvních stran, v</w:t>
      </w:r>
      <w:r w:rsidR="00896358">
        <w:rPr>
          <w:rFonts w:ascii="Arial" w:hAnsi="Arial" w:cs="Arial"/>
          <w:spacing w:val="-6"/>
          <w:sz w:val="22"/>
        </w:rPr>
        <w:t> </w:t>
      </w:r>
      <w:r w:rsidRPr="00845FBD">
        <w:rPr>
          <w:rFonts w:ascii="Arial" w:hAnsi="Arial" w:cs="Arial"/>
          <w:spacing w:val="-6"/>
          <w:sz w:val="22"/>
        </w:rPr>
        <w:t>souladu se zákonem č. 297/2016 Sb. o službách vytvářejících důvěru pro elektronické transakce, ve znění pozdějších předpisů</w:t>
      </w:r>
    </w:p>
    <w:p w14:paraId="227B461B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3CF0A0FD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EE4EDC">
        <w:rPr>
          <w:rFonts w:ascii="Arial" w:hAnsi="Arial" w:cs="Arial"/>
          <w:sz w:val="22"/>
        </w:rPr>
        <w:t xml:space="preserve"> pro objekty Kraje Vysočina a 100% soupis prací společných objektů Kraje Vysočina a města Telč</w:t>
      </w:r>
      <w:r w:rsidR="00154E59">
        <w:rPr>
          <w:rFonts w:ascii="Arial" w:hAnsi="Arial" w:cs="Arial"/>
          <w:sz w:val="22"/>
        </w:rPr>
        <w:t>.</w:t>
      </w:r>
    </w:p>
    <w:p w14:paraId="66B5BB65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22B4F1A9" w14:textId="3F1854B9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</w:t>
      </w:r>
      <w:r w:rsidRPr="009A50B9">
        <w:rPr>
          <w:rFonts w:ascii="Arial" w:eastAsia="MS Mincho" w:hAnsi="Arial" w:cs="Arial"/>
        </w:rPr>
        <w:tab/>
        <w:t>V </w:t>
      </w:r>
      <w:r w:rsidR="008D31E9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8D31E9" w:rsidRPr="009A50B9">
        <w:rPr>
          <w:rFonts w:ascii="Arial" w:hAnsi="Arial" w:cs="Arial"/>
        </w:rPr>
        <w:instrText xml:space="preserve"> FORMTEXT </w:instrText>
      </w:r>
      <w:r w:rsidR="008D31E9" w:rsidRPr="009A50B9">
        <w:rPr>
          <w:rFonts w:ascii="Arial" w:hAnsi="Arial" w:cs="Arial"/>
        </w:rPr>
      </w:r>
      <w:r w:rsidR="008D31E9" w:rsidRPr="009A50B9">
        <w:rPr>
          <w:rFonts w:ascii="Arial" w:hAnsi="Arial" w:cs="Arial"/>
        </w:rPr>
        <w:fldChar w:fldCharType="separate"/>
      </w:r>
      <w:r w:rsidR="008D31E9" w:rsidRPr="009A50B9">
        <w:rPr>
          <w:rFonts w:ascii="Arial" w:hAnsi="Arial" w:cs="Arial"/>
          <w:noProof/>
        </w:rPr>
        <w:t>.................................</w:t>
      </w:r>
      <w:r w:rsidR="008D31E9" w:rsidRPr="009A50B9">
        <w:rPr>
          <w:rFonts w:ascii="Arial" w:hAnsi="Arial" w:cs="Arial"/>
        </w:rPr>
        <w:fldChar w:fldCharType="end"/>
      </w:r>
      <w:r w:rsidRPr="009A50B9">
        <w:rPr>
          <w:rFonts w:ascii="Arial" w:eastAsia="MS Mincho" w:hAnsi="Arial" w:cs="Arial"/>
        </w:rPr>
        <w:t xml:space="preserve"> </w:t>
      </w:r>
    </w:p>
    <w:p w14:paraId="47C557DA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5117B82B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DAB64B1" w14:textId="16DD4ED6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43261E37" w14:textId="77777777" w:rsidR="008D31E9" w:rsidRDefault="008D31E9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E964B37" w14:textId="59FFA9BF" w:rsidR="00233573" w:rsidRDefault="003B0942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  <w:r w:rsidR="008D31E9">
        <w:rPr>
          <w:rFonts w:ascii="Arial" w:eastAsia="MS Mincho" w:hAnsi="Arial" w:cs="Arial"/>
        </w:rPr>
        <w:tab/>
      </w:r>
      <w:r w:rsidR="008D31E9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8D31E9" w:rsidRPr="009A50B9">
        <w:rPr>
          <w:rFonts w:ascii="Arial" w:hAnsi="Arial" w:cs="Arial"/>
        </w:rPr>
        <w:instrText xml:space="preserve"> FORMTEXT </w:instrText>
      </w:r>
      <w:r w:rsidR="008D31E9" w:rsidRPr="009A50B9">
        <w:rPr>
          <w:rFonts w:ascii="Arial" w:hAnsi="Arial" w:cs="Arial"/>
        </w:rPr>
      </w:r>
      <w:r w:rsidR="008D31E9" w:rsidRPr="009A50B9">
        <w:rPr>
          <w:rFonts w:ascii="Arial" w:hAnsi="Arial" w:cs="Arial"/>
        </w:rPr>
        <w:fldChar w:fldCharType="separate"/>
      </w:r>
      <w:r w:rsidR="008D31E9" w:rsidRPr="009A50B9">
        <w:rPr>
          <w:rFonts w:ascii="Arial" w:hAnsi="Arial" w:cs="Arial"/>
          <w:noProof/>
        </w:rPr>
        <w:t>.................................</w:t>
      </w:r>
      <w:r w:rsidR="008D31E9" w:rsidRPr="009A50B9">
        <w:rPr>
          <w:rFonts w:ascii="Arial" w:hAnsi="Arial" w:cs="Arial"/>
        </w:rPr>
        <w:fldChar w:fldCharType="end"/>
      </w:r>
    </w:p>
    <w:p w14:paraId="371C2774" w14:textId="67D4EA5C" w:rsidR="00F77E11" w:rsidRPr="009A50B9" w:rsidRDefault="00D3431B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náměstek </w:t>
      </w:r>
      <w:r w:rsidR="00233573">
        <w:rPr>
          <w:rFonts w:ascii="Arial" w:eastAsia="MS Mincho" w:hAnsi="Arial" w:cs="Arial"/>
        </w:rPr>
        <w:t>hejtman</w:t>
      </w:r>
      <w:r w:rsidR="003B0942">
        <w:rPr>
          <w:rFonts w:ascii="Arial" w:eastAsia="MS Mincho" w:hAnsi="Arial" w:cs="Arial"/>
        </w:rPr>
        <w:t>a</w:t>
      </w:r>
      <w:r w:rsidR="008D31E9">
        <w:rPr>
          <w:rFonts w:ascii="Arial" w:eastAsia="MS Mincho" w:hAnsi="Arial" w:cs="Arial"/>
        </w:rPr>
        <w:tab/>
      </w:r>
      <w:r w:rsidR="008D31E9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8D31E9" w:rsidRPr="009A50B9">
        <w:rPr>
          <w:rFonts w:ascii="Arial" w:hAnsi="Arial" w:cs="Arial"/>
        </w:rPr>
        <w:instrText xml:space="preserve"> FORMTEXT </w:instrText>
      </w:r>
      <w:r w:rsidR="008D31E9" w:rsidRPr="009A50B9">
        <w:rPr>
          <w:rFonts w:ascii="Arial" w:hAnsi="Arial" w:cs="Arial"/>
        </w:rPr>
      </w:r>
      <w:r w:rsidR="008D31E9" w:rsidRPr="009A50B9">
        <w:rPr>
          <w:rFonts w:ascii="Arial" w:hAnsi="Arial" w:cs="Arial"/>
        </w:rPr>
        <w:fldChar w:fldCharType="separate"/>
      </w:r>
      <w:r w:rsidR="008D31E9" w:rsidRPr="009A50B9">
        <w:rPr>
          <w:rFonts w:ascii="Arial" w:hAnsi="Arial" w:cs="Arial"/>
          <w:noProof/>
        </w:rPr>
        <w:t>.................................</w:t>
      </w:r>
      <w:r w:rsidR="008D31E9" w:rsidRPr="009A50B9">
        <w:rPr>
          <w:rFonts w:ascii="Arial" w:hAnsi="Arial" w:cs="Arial"/>
        </w:rPr>
        <w:fldChar w:fldCharType="end"/>
      </w:r>
    </w:p>
    <w:sectPr w:rsidR="00F77E11" w:rsidRPr="009A50B9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DB49AB" w14:textId="77777777" w:rsidR="00EE4EDC" w:rsidRDefault="00EE4EDC">
      <w:r>
        <w:separator/>
      </w:r>
    </w:p>
  </w:endnote>
  <w:endnote w:type="continuationSeparator" w:id="0">
    <w:p w14:paraId="2B041D8F" w14:textId="77777777" w:rsidR="00EE4EDC" w:rsidRDefault="00EE4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EE4EDC" w:rsidRDefault="00EE4ED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EE4EDC" w:rsidRDefault="00EE4ED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7C8821B8" w:rsidR="00EE4EDC" w:rsidRDefault="00EE4EDC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D70D26">
      <w:rPr>
        <w:rFonts w:ascii="Arial" w:hAnsi="Arial" w:cs="Arial"/>
        <w:noProof/>
      </w:rPr>
      <w:t>10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D70D26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1A7C23C1" w:rsidR="00EE4EDC" w:rsidRDefault="00EE4EDC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C456C8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C456C8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0999F7" w14:textId="77777777" w:rsidR="00EE4EDC" w:rsidRDefault="00EE4EDC">
      <w:r>
        <w:separator/>
      </w:r>
    </w:p>
  </w:footnote>
  <w:footnote w:type="continuationSeparator" w:id="0">
    <w:p w14:paraId="18F315AD" w14:textId="77777777" w:rsidR="00EE4EDC" w:rsidRDefault="00EE4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EE4EDC" w:rsidRPr="00BB2481" w:rsidRDefault="00EE4EDC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EE4EDC" w:rsidRPr="00BB2481" w:rsidRDefault="00EE4EDC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EE4EDC" w:rsidRDefault="00EE4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803A74"/>
    <w:multiLevelType w:val="multilevel"/>
    <w:tmpl w:val="4E9E8EF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0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3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4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3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5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5"/>
  </w:num>
  <w:num w:numId="6">
    <w:abstractNumId w:val="28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7"/>
  </w:num>
  <w:num w:numId="8">
    <w:abstractNumId w:val="35"/>
  </w:num>
  <w:num w:numId="9">
    <w:abstractNumId w:val="38"/>
  </w:num>
  <w:num w:numId="10">
    <w:abstractNumId w:val="50"/>
  </w:num>
  <w:num w:numId="11">
    <w:abstractNumId w:val="44"/>
  </w:num>
  <w:num w:numId="12">
    <w:abstractNumId w:val="15"/>
  </w:num>
  <w:num w:numId="13">
    <w:abstractNumId w:val="30"/>
  </w:num>
  <w:num w:numId="14">
    <w:abstractNumId w:val="51"/>
  </w:num>
  <w:num w:numId="15">
    <w:abstractNumId w:val="21"/>
  </w:num>
  <w:num w:numId="16">
    <w:abstractNumId w:val="32"/>
  </w:num>
  <w:num w:numId="17">
    <w:abstractNumId w:val="26"/>
  </w:num>
  <w:num w:numId="18">
    <w:abstractNumId w:val="42"/>
  </w:num>
  <w:num w:numId="19">
    <w:abstractNumId w:val="46"/>
  </w:num>
  <w:num w:numId="20">
    <w:abstractNumId w:val="32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2"/>
  </w:num>
  <w:num w:numId="22">
    <w:abstractNumId w:val="4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20"/>
  </w:num>
  <w:num w:numId="25">
    <w:abstractNumId w:val="53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49"/>
  </w:num>
  <w:num w:numId="29">
    <w:abstractNumId w:val="29"/>
  </w:num>
  <w:num w:numId="30">
    <w:abstractNumId w:val="24"/>
  </w:num>
  <w:num w:numId="31">
    <w:abstractNumId w:val="34"/>
  </w:num>
  <w:num w:numId="32">
    <w:abstractNumId w:val="40"/>
  </w:num>
  <w:num w:numId="33">
    <w:abstractNumId w:val="55"/>
  </w:num>
  <w:num w:numId="34">
    <w:abstractNumId w:val="27"/>
  </w:num>
  <w:num w:numId="35">
    <w:abstractNumId w:val="36"/>
  </w:num>
  <w:num w:numId="36">
    <w:abstractNumId w:val="54"/>
  </w:num>
  <w:num w:numId="37">
    <w:abstractNumId w:val="19"/>
  </w:num>
  <w:num w:numId="38">
    <w:abstractNumId w:val="52"/>
  </w:num>
  <w:num w:numId="39">
    <w:abstractNumId w:val="3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30"/>
  </w:num>
  <w:num w:numId="42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25CF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1B70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2E70"/>
    <w:rsid w:val="000837A0"/>
    <w:rsid w:val="000851F6"/>
    <w:rsid w:val="00086B12"/>
    <w:rsid w:val="0008725A"/>
    <w:rsid w:val="000934AE"/>
    <w:rsid w:val="000941BC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335F"/>
    <w:rsid w:val="000C67B6"/>
    <w:rsid w:val="000D45A0"/>
    <w:rsid w:val="000D45BC"/>
    <w:rsid w:val="000D6090"/>
    <w:rsid w:val="000D7D6B"/>
    <w:rsid w:val="000E2318"/>
    <w:rsid w:val="000E2DEF"/>
    <w:rsid w:val="000E2EE3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51C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39F4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44C"/>
    <w:rsid w:val="0019053A"/>
    <w:rsid w:val="00193A40"/>
    <w:rsid w:val="00193FEE"/>
    <w:rsid w:val="00194EA3"/>
    <w:rsid w:val="001A24DB"/>
    <w:rsid w:val="001A61F8"/>
    <w:rsid w:val="001A65FB"/>
    <w:rsid w:val="001B0CAF"/>
    <w:rsid w:val="001B5C06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1F95"/>
    <w:rsid w:val="0023308B"/>
    <w:rsid w:val="00233573"/>
    <w:rsid w:val="00233980"/>
    <w:rsid w:val="00234F26"/>
    <w:rsid w:val="002353AD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5727E"/>
    <w:rsid w:val="002634E8"/>
    <w:rsid w:val="00263DFC"/>
    <w:rsid w:val="00264EF8"/>
    <w:rsid w:val="00265392"/>
    <w:rsid w:val="00265EDA"/>
    <w:rsid w:val="00273A31"/>
    <w:rsid w:val="00274C0B"/>
    <w:rsid w:val="00274E01"/>
    <w:rsid w:val="00275D70"/>
    <w:rsid w:val="00276CC3"/>
    <w:rsid w:val="00280C46"/>
    <w:rsid w:val="00280D6B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20AC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1F3C"/>
    <w:rsid w:val="002F2076"/>
    <w:rsid w:val="002F2E3E"/>
    <w:rsid w:val="002F3C88"/>
    <w:rsid w:val="002F4E09"/>
    <w:rsid w:val="00300B42"/>
    <w:rsid w:val="003012CD"/>
    <w:rsid w:val="00304767"/>
    <w:rsid w:val="0030476A"/>
    <w:rsid w:val="003054CC"/>
    <w:rsid w:val="00306E3D"/>
    <w:rsid w:val="00307411"/>
    <w:rsid w:val="003077C0"/>
    <w:rsid w:val="00310C44"/>
    <w:rsid w:val="003111A6"/>
    <w:rsid w:val="0031263F"/>
    <w:rsid w:val="003144B8"/>
    <w:rsid w:val="00316D86"/>
    <w:rsid w:val="00316E29"/>
    <w:rsid w:val="003204B6"/>
    <w:rsid w:val="003207DC"/>
    <w:rsid w:val="0032256D"/>
    <w:rsid w:val="003238CE"/>
    <w:rsid w:val="00324041"/>
    <w:rsid w:val="003256D6"/>
    <w:rsid w:val="00332DD9"/>
    <w:rsid w:val="00337058"/>
    <w:rsid w:val="00340150"/>
    <w:rsid w:val="00340FCB"/>
    <w:rsid w:val="00342DD5"/>
    <w:rsid w:val="0034420A"/>
    <w:rsid w:val="003442ED"/>
    <w:rsid w:val="00344D58"/>
    <w:rsid w:val="003452D5"/>
    <w:rsid w:val="003466DF"/>
    <w:rsid w:val="00351E8D"/>
    <w:rsid w:val="0035219D"/>
    <w:rsid w:val="0035281C"/>
    <w:rsid w:val="00355148"/>
    <w:rsid w:val="0035540C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69D1"/>
    <w:rsid w:val="00377339"/>
    <w:rsid w:val="0038380A"/>
    <w:rsid w:val="0038442D"/>
    <w:rsid w:val="00386B2A"/>
    <w:rsid w:val="00386E02"/>
    <w:rsid w:val="00391DEB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231"/>
    <w:rsid w:val="003B0852"/>
    <w:rsid w:val="003B094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84B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2F80"/>
    <w:rsid w:val="00413889"/>
    <w:rsid w:val="004144F1"/>
    <w:rsid w:val="004216D5"/>
    <w:rsid w:val="00422914"/>
    <w:rsid w:val="00424B48"/>
    <w:rsid w:val="00425696"/>
    <w:rsid w:val="00427BF8"/>
    <w:rsid w:val="00430A55"/>
    <w:rsid w:val="004314A7"/>
    <w:rsid w:val="00432F74"/>
    <w:rsid w:val="0043302B"/>
    <w:rsid w:val="004369D5"/>
    <w:rsid w:val="00436F91"/>
    <w:rsid w:val="004376FE"/>
    <w:rsid w:val="00437F3B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3B77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3E0C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665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5F0D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270A"/>
    <w:rsid w:val="005343B6"/>
    <w:rsid w:val="00534C44"/>
    <w:rsid w:val="00536276"/>
    <w:rsid w:val="005367A7"/>
    <w:rsid w:val="00537B61"/>
    <w:rsid w:val="00540E4E"/>
    <w:rsid w:val="00543D42"/>
    <w:rsid w:val="005455C9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687"/>
    <w:rsid w:val="0058373D"/>
    <w:rsid w:val="00583B3B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21BC"/>
    <w:rsid w:val="00606D3D"/>
    <w:rsid w:val="00616FDD"/>
    <w:rsid w:val="006200CA"/>
    <w:rsid w:val="00624428"/>
    <w:rsid w:val="00624E2B"/>
    <w:rsid w:val="00625DC1"/>
    <w:rsid w:val="0062687E"/>
    <w:rsid w:val="00627070"/>
    <w:rsid w:val="0062725E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6C24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CE1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3E53"/>
    <w:rsid w:val="006B46AF"/>
    <w:rsid w:val="006B6017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3067"/>
    <w:rsid w:val="007034B3"/>
    <w:rsid w:val="007034B9"/>
    <w:rsid w:val="00704A85"/>
    <w:rsid w:val="0070666E"/>
    <w:rsid w:val="00706BD0"/>
    <w:rsid w:val="0070724F"/>
    <w:rsid w:val="00711D08"/>
    <w:rsid w:val="00712ADA"/>
    <w:rsid w:val="00714170"/>
    <w:rsid w:val="00715477"/>
    <w:rsid w:val="007168CD"/>
    <w:rsid w:val="007176A9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47B2A"/>
    <w:rsid w:val="007503F3"/>
    <w:rsid w:val="00750AD8"/>
    <w:rsid w:val="00754759"/>
    <w:rsid w:val="007556D7"/>
    <w:rsid w:val="00762334"/>
    <w:rsid w:val="0076484A"/>
    <w:rsid w:val="00764FB7"/>
    <w:rsid w:val="00766112"/>
    <w:rsid w:val="007662FA"/>
    <w:rsid w:val="00766D93"/>
    <w:rsid w:val="00770CB0"/>
    <w:rsid w:val="00771387"/>
    <w:rsid w:val="00772633"/>
    <w:rsid w:val="00774417"/>
    <w:rsid w:val="007748B5"/>
    <w:rsid w:val="00777BE8"/>
    <w:rsid w:val="00781200"/>
    <w:rsid w:val="007819BE"/>
    <w:rsid w:val="00782321"/>
    <w:rsid w:val="00782E1A"/>
    <w:rsid w:val="00786903"/>
    <w:rsid w:val="00790B62"/>
    <w:rsid w:val="00790FCF"/>
    <w:rsid w:val="00791E17"/>
    <w:rsid w:val="00794A78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414"/>
    <w:rsid w:val="008115F8"/>
    <w:rsid w:val="00811E37"/>
    <w:rsid w:val="008124AB"/>
    <w:rsid w:val="00813AFA"/>
    <w:rsid w:val="0081444B"/>
    <w:rsid w:val="00814F24"/>
    <w:rsid w:val="008151A1"/>
    <w:rsid w:val="00817176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5C25"/>
    <w:rsid w:val="00845FBD"/>
    <w:rsid w:val="008479D8"/>
    <w:rsid w:val="008502D7"/>
    <w:rsid w:val="008526EE"/>
    <w:rsid w:val="0085694C"/>
    <w:rsid w:val="00856A9A"/>
    <w:rsid w:val="00857B58"/>
    <w:rsid w:val="00861451"/>
    <w:rsid w:val="008615D3"/>
    <w:rsid w:val="0086425F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50A5"/>
    <w:rsid w:val="00885A1E"/>
    <w:rsid w:val="00885ECA"/>
    <w:rsid w:val="0088789D"/>
    <w:rsid w:val="00891B85"/>
    <w:rsid w:val="00892936"/>
    <w:rsid w:val="00892F39"/>
    <w:rsid w:val="00896358"/>
    <w:rsid w:val="00896415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3427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1E9"/>
    <w:rsid w:val="008D339C"/>
    <w:rsid w:val="008D52E5"/>
    <w:rsid w:val="008D61CA"/>
    <w:rsid w:val="008E2564"/>
    <w:rsid w:val="008E27A7"/>
    <w:rsid w:val="008E4561"/>
    <w:rsid w:val="008E46E2"/>
    <w:rsid w:val="008E7754"/>
    <w:rsid w:val="008F0E1A"/>
    <w:rsid w:val="008F28F0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30AE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37059"/>
    <w:rsid w:val="0094103E"/>
    <w:rsid w:val="00942425"/>
    <w:rsid w:val="00952EB5"/>
    <w:rsid w:val="00953858"/>
    <w:rsid w:val="00960BAD"/>
    <w:rsid w:val="00963108"/>
    <w:rsid w:val="00963C52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24DA"/>
    <w:rsid w:val="009A50B9"/>
    <w:rsid w:val="009A50FF"/>
    <w:rsid w:val="009A77C2"/>
    <w:rsid w:val="009A77CB"/>
    <w:rsid w:val="009B0074"/>
    <w:rsid w:val="009B1F88"/>
    <w:rsid w:val="009B3D40"/>
    <w:rsid w:val="009B45A7"/>
    <w:rsid w:val="009B4FC9"/>
    <w:rsid w:val="009B749E"/>
    <w:rsid w:val="009C0D3E"/>
    <w:rsid w:val="009C2CE0"/>
    <w:rsid w:val="009C4CC5"/>
    <w:rsid w:val="009C610C"/>
    <w:rsid w:val="009D080B"/>
    <w:rsid w:val="009D1C82"/>
    <w:rsid w:val="009D21C7"/>
    <w:rsid w:val="009D4B40"/>
    <w:rsid w:val="009E35F4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3933"/>
    <w:rsid w:val="00A35077"/>
    <w:rsid w:val="00A35135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8B0"/>
    <w:rsid w:val="00A83906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6D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1A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50D"/>
    <w:rsid w:val="00B278E3"/>
    <w:rsid w:val="00B27A05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70146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3157"/>
    <w:rsid w:val="00C44471"/>
    <w:rsid w:val="00C44C2F"/>
    <w:rsid w:val="00C456C8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311E4"/>
    <w:rsid w:val="00D32605"/>
    <w:rsid w:val="00D3377A"/>
    <w:rsid w:val="00D3431B"/>
    <w:rsid w:val="00D35CD1"/>
    <w:rsid w:val="00D36332"/>
    <w:rsid w:val="00D41E5F"/>
    <w:rsid w:val="00D42B8F"/>
    <w:rsid w:val="00D436EE"/>
    <w:rsid w:val="00D4514D"/>
    <w:rsid w:val="00D45750"/>
    <w:rsid w:val="00D5068D"/>
    <w:rsid w:val="00D55963"/>
    <w:rsid w:val="00D6060C"/>
    <w:rsid w:val="00D60B3B"/>
    <w:rsid w:val="00D62382"/>
    <w:rsid w:val="00D63034"/>
    <w:rsid w:val="00D63771"/>
    <w:rsid w:val="00D65DAA"/>
    <w:rsid w:val="00D67867"/>
    <w:rsid w:val="00D67B64"/>
    <w:rsid w:val="00D70D26"/>
    <w:rsid w:val="00D751D2"/>
    <w:rsid w:val="00D754DB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146"/>
    <w:rsid w:val="00DC742F"/>
    <w:rsid w:val="00DD03CA"/>
    <w:rsid w:val="00DD0E33"/>
    <w:rsid w:val="00DD169E"/>
    <w:rsid w:val="00DD1E5E"/>
    <w:rsid w:val="00DD3B9D"/>
    <w:rsid w:val="00DD68A9"/>
    <w:rsid w:val="00DE1043"/>
    <w:rsid w:val="00DE2A70"/>
    <w:rsid w:val="00DE3EDC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41A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1091"/>
    <w:rsid w:val="00E23205"/>
    <w:rsid w:val="00E23EC9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6191"/>
    <w:rsid w:val="00E569B9"/>
    <w:rsid w:val="00E604F6"/>
    <w:rsid w:val="00E60C6C"/>
    <w:rsid w:val="00E63013"/>
    <w:rsid w:val="00E643D7"/>
    <w:rsid w:val="00E64618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87C21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D2DF7"/>
    <w:rsid w:val="00ED566B"/>
    <w:rsid w:val="00EE08B4"/>
    <w:rsid w:val="00EE120B"/>
    <w:rsid w:val="00EE244D"/>
    <w:rsid w:val="00EE48BB"/>
    <w:rsid w:val="00EE4EDC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058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0C80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3879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90164"/>
    <w:rsid w:val="00F91E7F"/>
    <w:rsid w:val="00F9572C"/>
    <w:rsid w:val="00FA00E6"/>
    <w:rsid w:val="00FA02D8"/>
    <w:rsid w:val="00FA18A7"/>
    <w:rsid w:val="00FA2982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6B551D86-DF5E-466F-87D8-F6A043C2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uiPriority w:val="99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uiPriority w:val="99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paragraph" w:customStyle="1" w:styleId="Default0">
    <w:name w:val="Default"/>
    <w:rsid w:val="00F10589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F10589"/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E4FED-B72A-4A58-A5F7-EBA0DF59A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21</Pages>
  <Words>9829</Words>
  <Characters>57992</Characters>
  <Application>Microsoft Office Word</Application>
  <DocSecurity>0</DocSecurity>
  <Lines>483</Lines>
  <Paragraphs>135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67686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147</cp:revision>
  <cp:lastPrinted>2018-03-09T12:37:00Z</cp:lastPrinted>
  <dcterms:created xsi:type="dcterms:W3CDTF">2019-10-25T10:35:00Z</dcterms:created>
  <dcterms:modified xsi:type="dcterms:W3CDTF">2024-02-05T13:37:00Z</dcterms:modified>
</cp:coreProperties>
</file>